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9848F" w14:textId="77777777" w:rsidR="008E245D" w:rsidRDefault="002F12DC" w:rsidP="00E030DF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0</w:t>
      </w:r>
      <w:r w:rsidR="00324ADE" w:rsidRPr="007D73FB">
        <w:rPr>
          <w:rFonts w:ascii="Arial" w:hAnsi="Arial" w:cs="Arial"/>
          <w:sz w:val="28"/>
          <w:szCs w:val="28"/>
        </w:rPr>
        <w:t>1</w:t>
      </w:r>
      <w:r w:rsidR="00324ADE" w:rsidRPr="007D73FB">
        <w:rPr>
          <w:rFonts w:ascii="Arial" w:hAnsi="Arial" w:cs="Arial"/>
          <w:sz w:val="28"/>
          <w:szCs w:val="28"/>
        </w:rPr>
        <w:tab/>
        <w:t xml:space="preserve">Health and </w:t>
      </w:r>
      <w:r>
        <w:rPr>
          <w:rFonts w:ascii="Arial" w:hAnsi="Arial" w:cs="Arial"/>
          <w:sz w:val="28"/>
          <w:szCs w:val="28"/>
        </w:rPr>
        <w:t>s</w:t>
      </w:r>
      <w:r w:rsidR="00324ADE" w:rsidRPr="007D73FB">
        <w:rPr>
          <w:rFonts w:ascii="Arial" w:hAnsi="Arial" w:cs="Arial"/>
          <w:sz w:val="28"/>
          <w:szCs w:val="28"/>
        </w:rPr>
        <w:t xml:space="preserve">afety </w:t>
      </w:r>
      <w:r>
        <w:rPr>
          <w:rFonts w:ascii="Arial" w:hAnsi="Arial" w:cs="Arial"/>
          <w:sz w:val="28"/>
          <w:szCs w:val="28"/>
        </w:rPr>
        <w:t>p</w:t>
      </w:r>
      <w:r w:rsidR="00324ADE" w:rsidRPr="007D73FB">
        <w:rPr>
          <w:rFonts w:ascii="Arial" w:hAnsi="Arial" w:cs="Arial"/>
          <w:sz w:val="28"/>
          <w:szCs w:val="28"/>
        </w:rPr>
        <w:t>rocedures</w:t>
      </w:r>
    </w:p>
    <w:p w14:paraId="74FD11F3" w14:textId="314D0453" w:rsidR="008E245D" w:rsidRPr="00290E5D" w:rsidRDefault="002E0C77" w:rsidP="00E030DF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 w:rsidRPr="00290E5D">
        <w:rPr>
          <w:rFonts w:ascii="Arial" w:hAnsi="Arial" w:cs="Arial"/>
          <w:b/>
          <w:sz w:val="28"/>
          <w:szCs w:val="28"/>
        </w:rPr>
        <w:t>0</w:t>
      </w:r>
      <w:r w:rsidR="00301087" w:rsidRPr="00290E5D">
        <w:rPr>
          <w:rFonts w:ascii="Arial" w:hAnsi="Arial" w:cs="Arial"/>
          <w:b/>
          <w:sz w:val="28"/>
          <w:szCs w:val="28"/>
        </w:rPr>
        <w:t>1.1</w:t>
      </w:r>
      <w:r w:rsidR="000B24B7" w:rsidRPr="00290E5D">
        <w:rPr>
          <w:rFonts w:ascii="Arial" w:hAnsi="Arial" w:cs="Arial"/>
          <w:b/>
          <w:sz w:val="28"/>
          <w:szCs w:val="28"/>
        </w:rPr>
        <w:t>6</w:t>
      </w:r>
      <w:r w:rsidR="00324ADE" w:rsidRPr="00290E5D">
        <w:rPr>
          <w:rFonts w:ascii="Arial" w:hAnsi="Arial" w:cs="Arial"/>
          <w:b/>
          <w:sz w:val="28"/>
          <w:szCs w:val="28"/>
        </w:rPr>
        <w:tab/>
      </w:r>
      <w:r w:rsidR="004D57D4">
        <w:rPr>
          <w:rFonts w:ascii="Arial" w:hAnsi="Arial" w:cs="Arial"/>
          <w:b/>
          <w:sz w:val="28"/>
          <w:szCs w:val="28"/>
        </w:rPr>
        <w:t xml:space="preserve"> </w:t>
      </w:r>
      <w:r w:rsidR="00324ADE" w:rsidRPr="00290E5D">
        <w:rPr>
          <w:rFonts w:ascii="Arial" w:hAnsi="Arial" w:cs="Arial"/>
          <w:b/>
          <w:sz w:val="28"/>
          <w:szCs w:val="28"/>
        </w:rPr>
        <w:t>Festival</w:t>
      </w:r>
      <w:r w:rsidR="00914871" w:rsidRPr="00290E5D">
        <w:rPr>
          <w:rFonts w:ascii="Arial" w:hAnsi="Arial" w:cs="Arial"/>
          <w:b/>
          <w:sz w:val="28"/>
          <w:szCs w:val="28"/>
        </w:rPr>
        <w:t xml:space="preserve"> </w:t>
      </w:r>
      <w:r w:rsidR="009D3CD1" w:rsidRPr="00290E5D">
        <w:rPr>
          <w:rFonts w:ascii="Arial" w:hAnsi="Arial" w:cs="Arial"/>
          <w:b/>
          <w:sz w:val="28"/>
          <w:szCs w:val="28"/>
        </w:rPr>
        <w:t>(</w:t>
      </w:r>
      <w:r w:rsidR="00324ADE" w:rsidRPr="00290E5D">
        <w:rPr>
          <w:rFonts w:ascii="Arial" w:hAnsi="Arial" w:cs="Arial"/>
          <w:b/>
          <w:sz w:val="28"/>
          <w:szCs w:val="28"/>
        </w:rPr>
        <w:t>and other</w:t>
      </w:r>
      <w:r w:rsidR="009D3CD1" w:rsidRPr="00290E5D">
        <w:rPr>
          <w:rFonts w:ascii="Arial" w:hAnsi="Arial" w:cs="Arial"/>
          <w:b/>
          <w:sz w:val="28"/>
          <w:szCs w:val="28"/>
        </w:rPr>
        <w:t>)</w:t>
      </w:r>
      <w:r w:rsidR="00324ADE" w:rsidRPr="00290E5D">
        <w:rPr>
          <w:rFonts w:ascii="Arial" w:hAnsi="Arial" w:cs="Arial"/>
          <w:b/>
          <w:sz w:val="28"/>
          <w:szCs w:val="28"/>
        </w:rPr>
        <w:t xml:space="preserve"> decorations</w:t>
      </w:r>
    </w:p>
    <w:p w14:paraId="4CB830D1" w14:textId="13DF34E6" w:rsidR="00324ADE" w:rsidRPr="007D73FB" w:rsidRDefault="00324ADE" w:rsidP="00E030DF">
      <w:pPr>
        <w:spacing w:before="120" w:after="120" w:line="360" w:lineRule="auto"/>
        <w:rPr>
          <w:rFonts w:ascii="Arial" w:hAnsi="Arial" w:cs="Arial"/>
          <w:b/>
          <w:snapToGrid w:val="0"/>
        </w:rPr>
      </w:pPr>
      <w:r w:rsidRPr="007D73FB">
        <w:rPr>
          <w:rFonts w:ascii="Arial" w:hAnsi="Arial" w:cs="Arial"/>
          <w:b/>
          <w:snapToGrid w:val="0"/>
        </w:rPr>
        <w:t>General</w:t>
      </w:r>
    </w:p>
    <w:p w14:paraId="3955E093" w14:textId="154BD226" w:rsidR="00324ADE" w:rsidRPr="009A581C" w:rsidRDefault="00324ADE" w:rsidP="00E030DF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9A581C">
        <w:rPr>
          <w:rFonts w:ascii="Arial" w:hAnsi="Arial" w:cs="Arial"/>
          <w:snapToGrid w:val="0"/>
          <w:sz w:val="22"/>
          <w:szCs w:val="22"/>
        </w:rPr>
        <w:t>Basic safety precautions apply equally to decorations put up for any festival as well as to general decorations in the setting.</w:t>
      </w:r>
      <w:r w:rsidR="007D73FB" w:rsidRPr="009A581C">
        <w:rPr>
          <w:rFonts w:ascii="Arial" w:hAnsi="Arial" w:cs="Arial"/>
          <w:snapToGrid w:val="0"/>
          <w:sz w:val="22"/>
          <w:szCs w:val="22"/>
        </w:rPr>
        <w:t xml:space="preserve"> Children are</w:t>
      </w:r>
      <w:r w:rsidR="007D73FB" w:rsidRPr="009A581C">
        <w:rPr>
          <w:rFonts w:ascii="Arial" w:hAnsi="Arial" w:cs="Arial"/>
          <w:sz w:val="22"/>
          <w:szCs w:val="22"/>
        </w:rPr>
        <w:t xml:space="preserve"> informed of dangers and safe behaviour, relative to their level of understanding</w:t>
      </w:r>
      <w:r w:rsidR="0095252D" w:rsidRPr="009A581C">
        <w:rPr>
          <w:rFonts w:ascii="Arial" w:hAnsi="Arial" w:cs="Arial"/>
          <w:sz w:val="22"/>
          <w:szCs w:val="22"/>
        </w:rPr>
        <w:t>.</w:t>
      </w:r>
    </w:p>
    <w:p w14:paraId="0AD43F51" w14:textId="77777777" w:rsidR="00324ADE" w:rsidRPr="007D73FB" w:rsidRDefault="00324ADE" w:rsidP="00E030DF">
      <w:pPr>
        <w:spacing w:before="120" w:after="120" w:line="360" w:lineRule="auto"/>
        <w:rPr>
          <w:rFonts w:ascii="Arial" w:hAnsi="Arial" w:cs="Arial"/>
          <w:b/>
          <w:snapToGrid w:val="0"/>
        </w:rPr>
      </w:pPr>
      <w:r w:rsidRPr="007D73FB">
        <w:rPr>
          <w:rFonts w:ascii="Arial" w:hAnsi="Arial" w:cs="Arial"/>
          <w:b/>
          <w:snapToGrid w:val="0"/>
        </w:rPr>
        <w:t>Decorations</w:t>
      </w:r>
    </w:p>
    <w:p w14:paraId="5DBB2ADC" w14:textId="2BA69289" w:rsidR="00324ADE" w:rsidRPr="007D73FB" w:rsidRDefault="00B539C2" w:rsidP="00E030DF">
      <w:pPr>
        <w:numPr>
          <w:ilvl w:val="0"/>
          <w:numId w:val="70"/>
        </w:numPr>
        <w:spacing w:before="120" w:after="120" w:line="360" w:lineRule="auto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Only</w:t>
      </w:r>
      <w:r w:rsidR="00324ADE" w:rsidRPr="007D73FB">
        <w:rPr>
          <w:rFonts w:ascii="Arial" w:hAnsi="Arial" w:cs="Arial"/>
          <w:snapToGrid w:val="0"/>
          <w:sz w:val="22"/>
          <w:szCs w:val="22"/>
        </w:rPr>
        <w:t xml:space="preserve"> fire-retardant decorations and </w:t>
      </w:r>
      <w:r w:rsidR="00C61EA2">
        <w:rPr>
          <w:rFonts w:ascii="Arial" w:hAnsi="Arial" w:cs="Arial"/>
          <w:snapToGrid w:val="0"/>
          <w:sz w:val="22"/>
          <w:szCs w:val="22"/>
        </w:rPr>
        <w:t>fire-retardant</w:t>
      </w:r>
      <w:r w:rsidR="007321DD">
        <w:rPr>
          <w:rFonts w:ascii="Arial" w:hAnsi="Arial" w:cs="Arial"/>
          <w:snapToGrid w:val="0"/>
          <w:sz w:val="22"/>
          <w:szCs w:val="22"/>
        </w:rPr>
        <w:t xml:space="preserve"> </w:t>
      </w:r>
      <w:r w:rsidR="00324ADE" w:rsidRPr="007D73FB">
        <w:rPr>
          <w:rFonts w:ascii="Arial" w:hAnsi="Arial" w:cs="Arial"/>
          <w:snapToGrid w:val="0"/>
          <w:sz w:val="22"/>
          <w:szCs w:val="22"/>
        </w:rPr>
        <w:t>artificial Christmas trees</w:t>
      </w:r>
      <w:r>
        <w:rPr>
          <w:rFonts w:ascii="Arial" w:hAnsi="Arial" w:cs="Arial"/>
          <w:snapToGrid w:val="0"/>
          <w:sz w:val="22"/>
          <w:szCs w:val="22"/>
        </w:rPr>
        <w:t xml:space="preserve"> are used</w:t>
      </w:r>
      <w:r w:rsidR="00324ADE" w:rsidRPr="007D73FB">
        <w:rPr>
          <w:rFonts w:ascii="Arial" w:hAnsi="Arial" w:cs="Arial"/>
          <w:snapToGrid w:val="0"/>
          <w:sz w:val="22"/>
          <w:szCs w:val="22"/>
        </w:rPr>
        <w:t xml:space="preserve">. </w:t>
      </w:r>
    </w:p>
    <w:p w14:paraId="56098320" w14:textId="26250E1C" w:rsidR="1E21DBC7" w:rsidRPr="00F07097" w:rsidRDefault="00BD13AB" w:rsidP="2F6E0D78">
      <w:pPr>
        <w:keepNext/>
        <w:numPr>
          <w:ilvl w:val="0"/>
          <w:numId w:val="70"/>
        </w:numPr>
        <w:spacing w:before="120" w:after="120" w:line="360" w:lineRule="auto"/>
        <w:outlineLvl w:val="1"/>
        <w:rPr>
          <w:rFonts w:ascii="Arial" w:hAnsi="Arial" w:cs="Arial"/>
          <w:snapToGrid w:val="0"/>
          <w:sz w:val="22"/>
          <w:szCs w:val="22"/>
        </w:rPr>
      </w:pPr>
      <w:r w:rsidRPr="00F07097">
        <w:rPr>
          <w:rFonts w:ascii="Arial" w:hAnsi="Arial" w:cs="Arial"/>
          <w:snapToGrid w:val="0"/>
          <w:sz w:val="22"/>
          <w:szCs w:val="22"/>
        </w:rPr>
        <w:t>Lit c</w:t>
      </w:r>
      <w:r w:rsidR="1E21DBC7" w:rsidRPr="00F07097">
        <w:rPr>
          <w:rFonts w:ascii="Arial" w:hAnsi="Arial" w:cs="Arial"/>
          <w:snapToGrid w:val="0"/>
          <w:sz w:val="22"/>
          <w:szCs w:val="22"/>
        </w:rPr>
        <w:t>andles are never used.</w:t>
      </w:r>
    </w:p>
    <w:p w14:paraId="7057E2E0" w14:textId="77777777" w:rsidR="00324ADE" w:rsidRPr="007D73FB" w:rsidRDefault="00324ADE" w:rsidP="00E030DF">
      <w:pPr>
        <w:keepNext/>
        <w:spacing w:before="120" w:after="120" w:line="360" w:lineRule="auto"/>
        <w:outlineLvl w:val="1"/>
        <w:rPr>
          <w:rFonts w:ascii="Arial" w:hAnsi="Arial" w:cs="Arial"/>
          <w:b/>
          <w:snapToGrid w:val="0"/>
        </w:rPr>
      </w:pPr>
      <w:r w:rsidRPr="007D73FB">
        <w:rPr>
          <w:rFonts w:ascii="Arial" w:hAnsi="Arial" w:cs="Arial"/>
          <w:b/>
          <w:snapToGrid w:val="0"/>
        </w:rPr>
        <w:t>Electrical equipment</w:t>
      </w:r>
      <w:r w:rsidR="0095252D">
        <w:rPr>
          <w:rFonts w:ascii="Arial" w:hAnsi="Arial" w:cs="Arial"/>
          <w:b/>
          <w:snapToGrid w:val="0"/>
        </w:rPr>
        <w:t>.</w:t>
      </w:r>
    </w:p>
    <w:p w14:paraId="6E520282" w14:textId="4812BF01" w:rsidR="00324ADE" w:rsidRPr="007D73FB" w:rsidRDefault="00AA44C3" w:rsidP="00E030DF">
      <w:pPr>
        <w:numPr>
          <w:ilvl w:val="0"/>
          <w:numId w:val="68"/>
        </w:numPr>
        <w:spacing w:before="120" w:after="120" w:line="360" w:lineRule="auto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Electrical equipment (</w:t>
      </w:r>
      <w:r w:rsidR="00930A45">
        <w:rPr>
          <w:rFonts w:ascii="Arial" w:hAnsi="Arial" w:cs="Arial"/>
          <w:snapToGrid w:val="0"/>
          <w:sz w:val="22"/>
          <w:szCs w:val="22"/>
        </w:rPr>
        <w:t xml:space="preserve">a </w:t>
      </w:r>
      <w:r w:rsidR="00AF2093">
        <w:rPr>
          <w:rFonts w:ascii="Arial" w:hAnsi="Arial" w:cs="Arial"/>
          <w:snapToGrid w:val="0"/>
          <w:sz w:val="22"/>
          <w:szCs w:val="22"/>
        </w:rPr>
        <w:t>light, extension leads</w:t>
      </w:r>
      <w:r w:rsidR="00324ADE" w:rsidRPr="007D73FB">
        <w:rPr>
          <w:rFonts w:ascii="Arial" w:hAnsi="Arial" w:cs="Arial"/>
          <w:snapToGrid w:val="0"/>
          <w:sz w:val="22"/>
          <w:szCs w:val="22"/>
        </w:rPr>
        <w:t xml:space="preserve"> etc) must be </w:t>
      </w:r>
      <w:r w:rsidR="00F24802">
        <w:rPr>
          <w:rFonts w:ascii="Arial" w:hAnsi="Arial" w:cs="Arial"/>
          <w:snapToGrid w:val="0"/>
          <w:sz w:val="22"/>
          <w:szCs w:val="22"/>
        </w:rPr>
        <w:t>PAT</w:t>
      </w:r>
      <w:r w:rsidR="00324ADE" w:rsidRPr="007D73FB">
        <w:rPr>
          <w:rFonts w:ascii="Arial" w:hAnsi="Arial" w:cs="Arial"/>
          <w:snapToGrid w:val="0"/>
          <w:sz w:val="22"/>
          <w:szCs w:val="22"/>
        </w:rPr>
        <w:t xml:space="preserve"> tested </w:t>
      </w:r>
      <w:r w:rsidR="00324ADE" w:rsidRPr="007D73FB">
        <w:rPr>
          <w:rFonts w:ascii="Arial" w:hAnsi="Arial" w:cs="Arial"/>
          <w:i/>
          <w:snapToGrid w:val="0"/>
          <w:sz w:val="22"/>
          <w:szCs w:val="22"/>
          <w:u w:val="single"/>
        </w:rPr>
        <w:t>before</w:t>
      </w:r>
      <w:r w:rsidR="00324ADE" w:rsidRPr="007D73FB">
        <w:rPr>
          <w:rFonts w:ascii="Arial" w:hAnsi="Arial" w:cs="Arial"/>
          <w:snapToGrid w:val="0"/>
          <w:sz w:val="22"/>
          <w:szCs w:val="22"/>
        </w:rPr>
        <w:t xml:space="preserve"> use.</w:t>
      </w:r>
    </w:p>
    <w:p w14:paraId="7D6161B2" w14:textId="2A0F63D3" w:rsidR="009D3CD1" w:rsidRDefault="00324ADE" w:rsidP="00E030DF">
      <w:pPr>
        <w:numPr>
          <w:ilvl w:val="0"/>
          <w:numId w:val="68"/>
        </w:numPr>
        <w:spacing w:before="120" w:after="120" w:line="360" w:lineRule="auto"/>
        <w:rPr>
          <w:rFonts w:ascii="Arial" w:hAnsi="Arial" w:cs="Arial"/>
          <w:snapToGrid w:val="0"/>
          <w:sz w:val="22"/>
          <w:szCs w:val="22"/>
        </w:rPr>
      </w:pPr>
      <w:r w:rsidRPr="009D3CD1">
        <w:rPr>
          <w:rFonts w:ascii="Arial" w:hAnsi="Arial" w:cs="Arial"/>
          <w:snapToGrid w:val="0"/>
          <w:sz w:val="22"/>
          <w:szCs w:val="22"/>
        </w:rPr>
        <w:t xml:space="preserve">If using tree lights, place the tree close to an electrical socket and avoid using extension leads. Always fully uncoil any wound extension lead </w:t>
      </w:r>
      <w:r w:rsidR="009D3CD1">
        <w:rPr>
          <w:rFonts w:ascii="Arial" w:hAnsi="Arial" w:cs="Arial"/>
          <w:snapToGrid w:val="0"/>
          <w:sz w:val="22"/>
          <w:szCs w:val="22"/>
        </w:rPr>
        <w:t>to avoid overheating</w:t>
      </w:r>
      <w:r w:rsidR="00C165F5">
        <w:rPr>
          <w:rFonts w:ascii="Arial" w:hAnsi="Arial" w:cs="Arial"/>
          <w:snapToGrid w:val="0"/>
          <w:sz w:val="22"/>
          <w:szCs w:val="22"/>
        </w:rPr>
        <w:t>.</w:t>
      </w:r>
    </w:p>
    <w:p w14:paraId="14351C96" w14:textId="1A285B76" w:rsidR="00324ADE" w:rsidRPr="009D3CD1" w:rsidRDefault="00324ADE" w:rsidP="00E030DF">
      <w:pPr>
        <w:numPr>
          <w:ilvl w:val="0"/>
          <w:numId w:val="68"/>
        </w:numPr>
        <w:spacing w:before="120" w:after="120" w:line="360" w:lineRule="auto"/>
        <w:rPr>
          <w:rFonts w:ascii="Arial" w:hAnsi="Arial" w:cs="Arial"/>
          <w:snapToGrid w:val="0"/>
          <w:sz w:val="22"/>
          <w:szCs w:val="22"/>
        </w:rPr>
      </w:pPr>
      <w:r w:rsidRPr="009D3CD1">
        <w:rPr>
          <w:rFonts w:ascii="Arial" w:hAnsi="Arial" w:cs="Arial"/>
          <w:snapToGrid w:val="0"/>
          <w:sz w:val="22"/>
          <w:szCs w:val="22"/>
        </w:rPr>
        <w:t>Remember to unplug the lights at the end of the day.</w:t>
      </w:r>
    </w:p>
    <w:p w14:paraId="29D6B04F" w14:textId="445F665A" w:rsidR="00E13410" w:rsidRDefault="007D73FB" w:rsidP="00E030DF">
      <w:pPr>
        <w:keepNext/>
        <w:numPr>
          <w:ilvl w:val="0"/>
          <w:numId w:val="68"/>
        </w:numPr>
        <w:spacing w:before="120" w:after="120" w:line="360" w:lineRule="auto"/>
        <w:outlineLvl w:val="1"/>
        <w:rPr>
          <w:rFonts w:ascii="Arial" w:hAnsi="Arial" w:cs="Arial"/>
          <w:snapToGrid w:val="0"/>
        </w:rPr>
      </w:pPr>
      <w:r w:rsidRPr="009A581C">
        <w:rPr>
          <w:rFonts w:ascii="Arial" w:hAnsi="Arial" w:cs="Arial"/>
          <w:snapToGrid w:val="0"/>
          <w:sz w:val="22"/>
          <w:szCs w:val="22"/>
        </w:rPr>
        <w:t>E</w:t>
      </w:r>
      <w:r w:rsidR="00324ADE" w:rsidRPr="009A581C">
        <w:rPr>
          <w:rFonts w:ascii="Arial" w:hAnsi="Arial" w:cs="Arial"/>
          <w:snapToGrid w:val="0"/>
          <w:sz w:val="22"/>
          <w:szCs w:val="22"/>
        </w:rPr>
        <w:t xml:space="preserve">lectrical leads </w:t>
      </w:r>
      <w:r w:rsidR="009E1B45" w:rsidRPr="009A581C">
        <w:rPr>
          <w:rFonts w:ascii="Arial" w:hAnsi="Arial" w:cs="Arial"/>
          <w:snapToGrid w:val="0"/>
          <w:sz w:val="22"/>
          <w:szCs w:val="22"/>
        </w:rPr>
        <w:t>are</w:t>
      </w:r>
      <w:r w:rsidR="000D6759" w:rsidRPr="009A581C">
        <w:rPr>
          <w:rFonts w:ascii="Arial" w:hAnsi="Arial" w:cs="Arial"/>
          <w:snapToGrid w:val="0"/>
          <w:sz w:val="22"/>
          <w:szCs w:val="22"/>
        </w:rPr>
        <w:t xml:space="preserve"> arranged</w:t>
      </w:r>
      <w:r w:rsidR="009E1B45" w:rsidRPr="009A581C">
        <w:rPr>
          <w:rFonts w:ascii="Arial" w:hAnsi="Arial" w:cs="Arial"/>
          <w:snapToGrid w:val="0"/>
          <w:sz w:val="22"/>
          <w:szCs w:val="22"/>
        </w:rPr>
        <w:t xml:space="preserve"> in</w:t>
      </w:r>
      <w:r w:rsidR="00324ADE" w:rsidRPr="009A581C">
        <w:rPr>
          <w:rFonts w:ascii="Arial" w:hAnsi="Arial" w:cs="Arial"/>
          <w:snapToGrid w:val="0"/>
          <w:sz w:val="22"/>
          <w:szCs w:val="22"/>
        </w:rPr>
        <w:t xml:space="preserve"> such a way that they do not create a trip hazard.</w:t>
      </w:r>
      <w:r w:rsidR="00324ADE" w:rsidRPr="009A581C">
        <w:rPr>
          <w:rFonts w:ascii="Arial" w:hAnsi="Arial" w:cs="Arial"/>
          <w:snapToGrid w:val="0"/>
        </w:rPr>
        <w:t xml:space="preserve"> </w:t>
      </w:r>
    </w:p>
    <w:p w14:paraId="1D2B207C" w14:textId="77777777" w:rsidR="00324ADE" w:rsidRPr="007D73FB" w:rsidRDefault="00324ADE" w:rsidP="00E030DF">
      <w:pPr>
        <w:keepNext/>
        <w:spacing w:before="120" w:after="120" w:line="360" w:lineRule="auto"/>
        <w:outlineLvl w:val="1"/>
        <w:rPr>
          <w:rFonts w:ascii="Arial" w:hAnsi="Arial" w:cs="Arial"/>
          <w:b/>
          <w:snapToGrid w:val="0"/>
        </w:rPr>
      </w:pPr>
      <w:r w:rsidRPr="007D73FB">
        <w:rPr>
          <w:rFonts w:ascii="Arial" w:hAnsi="Arial" w:cs="Arial"/>
          <w:b/>
          <w:snapToGrid w:val="0"/>
        </w:rPr>
        <w:t>Location</w:t>
      </w:r>
    </w:p>
    <w:p w14:paraId="4E68B5F3" w14:textId="77777777" w:rsidR="00324ADE" w:rsidRPr="007D73FB" w:rsidRDefault="00324ADE" w:rsidP="00E030DF">
      <w:pPr>
        <w:numPr>
          <w:ilvl w:val="0"/>
          <w:numId w:val="67"/>
        </w:numPr>
        <w:spacing w:before="120" w:after="120" w:line="360" w:lineRule="auto"/>
        <w:rPr>
          <w:rFonts w:ascii="Arial" w:hAnsi="Arial" w:cs="Arial"/>
          <w:snapToGrid w:val="0"/>
          <w:sz w:val="22"/>
          <w:szCs w:val="22"/>
        </w:rPr>
      </w:pPr>
      <w:r w:rsidRPr="007D73FB">
        <w:rPr>
          <w:rFonts w:ascii="Arial" w:hAnsi="Arial" w:cs="Arial"/>
          <w:snapToGrid w:val="0"/>
          <w:sz w:val="22"/>
          <w:szCs w:val="22"/>
        </w:rPr>
        <w:t>Trees and decorations must never obstruct walkways or fire exits.</w:t>
      </w:r>
    </w:p>
    <w:p w14:paraId="6CA73EC2" w14:textId="05A8F7E2" w:rsidR="00324ADE" w:rsidRPr="007D73FB" w:rsidRDefault="00324ADE" w:rsidP="00E030DF">
      <w:pPr>
        <w:numPr>
          <w:ilvl w:val="0"/>
          <w:numId w:val="67"/>
        </w:numPr>
        <w:spacing w:before="120" w:after="120" w:line="360" w:lineRule="auto"/>
        <w:rPr>
          <w:rFonts w:ascii="Arial" w:hAnsi="Arial" w:cs="Arial"/>
          <w:snapToGrid w:val="0"/>
          <w:sz w:val="22"/>
          <w:szCs w:val="22"/>
        </w:rPr>
      </w:pPr>
      <w:r w:rsidRPr="007D73FB">
        <w:rPr>
          <w:rFonts w:ascii="Arial" w:hAnsi="Arial" w:cs="Arial"/>
          <w:snapToGrid w:val="0"/>
          <w:sz w:val="22"/>
          <w:szCs w:val="22"/>
        </w:rPr>
        <w:t>Do not place decorations on or clo</w:t>
      </w:r>
      <w:r w:rsidR="009D3CD1">
        <w:rPr>
          <w:rFonts w:ascii="Arial" w:hAnsi="Arial" w:cs="Arial"/>
          <w:snapToGrid w:val="0"/>
          <w:sz w:val="22"/>
          <w:szCs w:val="22"/>
        </w:rPr>
        <w:t>se to electrical equipment (e.g.</w:t>
      </w:r>
      <w:r w:rsidRPr="007D73FB">
        <w:rPr>
          <w:rFonts w:ascii="Arial" w:hAnsi="Arial" w:cs="Arial"/>
          <w:snapToGrid w:val="0"/>
          <w:sz w:val="22"/>
          <w:szCs w:val="22"/>
        </w:rPr>
        <w:t xml:space="preserve"> computers)</w:t>
      </w:r>
      <w:r w:rsidR="001D4345">
        <w:rPr>
          <w:rFonts w:ascii="Arial" w:hAnsi="Arial" w:cs="Arial"/>
          <w:snapToGrid w:val="0"/>
          <w:sz w:val="22"/>
          <w:szCs w:val="22"/>
        </w:rPr>
        <w:t>; t</w:t>
      </w:r>
      <w:r w:rsidRPr="007D73FB">
        <w:rPr>
          <w:rFonts w:ascii="Arial" w:hAnsi="Arial" w:cs="Arial"/>
          <w:snapToGrid w:val="0"/>
          <w:sz w:val="22"/>
          <w:szCs w:val="22"/>
        </w:rPr>
        <w:t>hey are a fire hazard.</w:t>
      </w:r>
    </w:p>
    <w:p w14:paraId="2D5FA512" w14:textId="4D8204B7" w:rsidR="00F52336" w:rsidRPr="00F52336" w:rsidRDefault="00324ADE" w:rsidP="00E030DF">
      <w:pPr>
        <w:pStyle w:val="ListParagraph"/>
        <w:keepNext/>
        <w:numPr>
          <w:ilvl w:val="0"/>
          <w:numId w:val="67"/>
        </w:numPr>
        <w:spacing w:before="120" w:after="120" w:line="360" w:lineRule="auto"/>
        <w:contextualSpacing w:val="0"/>
        <w:outlineLvl w:val="3"/>
        <w:rPr>
          <w:rFonts w:ascii="Arial" w:hAnsi="Arial" w:cs="Arial"/>
          <w:snapToGrid w:val="0"/>
          <w:sz w:val="22"/>
          <w:szCs w:val="22"/>
        </w:rPr>
      </w:pPr>
      <w:r w:rsidRPr="00F52336">
        <w:rPr>
          <w:rFonts w:ascii="Arial" w:hAnsi="Arial" w:cs="Arial"/>
          <w:snapToGrid w:val="0"/>
          <w:sz w:val="22"/>
          <w:szCs w:val="22"/>
        </w:rPr>
        <w:t xml:space="preserve">Decorations must be clear of lights. </w:t>
      </w:r>
    </w:p>
    <w:p w14:paraId="6F31B8D5" w14:textId="2C4D526B" w:rsidR="00324ADE" w:rsidRPr="007D73FB" w:rsidRDefault="00324ADE" w:rsidP="00E030DF">
      <w:pPr>
        <w:keepNext/>
        <w:spacing w:before="120" w:after="120" w:line="360" w:lineRule="auto"/>
        <w:outlineLvl w:val="3"/>
        <w:rPr>
          <w:rFonts w:ascii="Arial" w:hAnsi="Arial" w:cs="Arial"/>
          <w:b/>
          <w:snapToGrid w:val="0"/>
        </w:rPr>
      </w:pPr>
      <w:r w:rsidRPr="007D73FB">
        <w:rPr>
          <w:rFonts w:ascii="Arial" w:hAnsi="Arial" w:cs="Arial"/>
          <w:b/>
          <w:snapToGrid w:val="0"/>
        </w:rPr>
        <w:t>Children’s areas</w:t>
      </w:r>
    </w:p>
    <w:p w14:paraId="7D4A5B8C" w14:textId="76BF7BDE" w:rsidR="00324ADE" w:rsidRPr="007D73FB" w:rsidRDefault="007D73FB" w:rsidP="00E030DF">
      <w:pPr>
        <w:numPr>
          <w:ilvl w:val="0"/>
          <w:numId w:val="69"/>
        </w:numPr>
        <w:spacing w:before="120" w:after="120" w:line="360" w:lineRule="auto"/>
        <w:rPr>
          <w:rFonts w:ascii="Arial" w:hAnsi="Arial" w:cs="Arial"/>
          <w:snapToGrid w:val="0"/>
          <w:sz w:val="22"/>
          <w:szCs w:val="22"/>
        </w:rPr>
      </w:pPr>
      <w:r w:rsidRPr="007D73FB">
        <w:rPr>
          <w:rFonts w:ascii="Arial" w:hAnsi="Arial" w:cs="Arial"/>
          <w:snapToGrid w:val="0"/>
          <w:sz w:val="22"/>
          <w:szCs w:val="22"/>
        </w:rPr>
        <w:t>Christmas trees</w:t>
      </w:r>
      <w:r w:rsidR="009B2D60">
        <w:rPr>
          <w:rFonts w:ascii="Arial" w:hAnsi="Arial" w:cs="Arial"/>
          <w:snapToGrid w:val="0"/>
          <w:sz w:val="22"/>
          <w:szCs w:val="22"/>
        </w:rPr>
        <w:t xml:space="preserve"> and other </w:t>
      </w:r>
      <w:r w:rsidR="07C941DF">
        <w:rPr>
          <w:rFonts w:ascii="Arial" w:hAnsi="Arial" w:cs="Arial"/>
          <w:snapToGrid w:val="0"/>
          <w:sz w:val="22"/>
          <w:szCs w:val="22"/>
        </w:rPr>
        <w:t>free-standing</w:t>
      </w:r>
      <w:r w:rsidR="009B2D60">
        <w:rPr>
          <w:rFonts w:ascii="Arial" w:hAnsi="Arial" w:cs="Arial"/>
          <w:snapToGrid w:val="0"/>
          <w:sz w:val="22"/>
          <w:szCs w:val="22"/>
        </w:rPr>
        <w:t xml:space="preserve"> decorations</w:t>
      </w:r>
      <w:r w:rsidRPr="007D73FB">
        <w:rPr>
          <w:rFonts w:ascii="Arial" w:hAnsi="Arial" w:cs="Arial"/>
          <w:snapToGrid w:val="0"/>
          <w:sz w:val="22"/>
          <w:szCs w:val="22"/>
        </w:rPr>
        <w:t xml:space="preserve"> are </w:t>
      </w:r>
      <w:r w:rsidR="00324ADE" w:rsidRPr="007D73FB">
        <w:rPr>
          <w:rFonts w:ascii="Arial" w:hAnsi="Arial" w:cs="Arial"/>
          <w:snapToGrid w:val="0"/>
          <w:sz w:val="22"/>
          <w:szCs w:val="22"/>
        </w:rPr>
        <w:t>placed where children cannot pull them over.</w:t>
      </w:r>
    </w:p>
    <w:p w14:paraId="171B0A6C" w14:textId="4F1AD0F7" w:rsidR="00035AF5" w:rsidRPr="001C008B" w:rsidRDefault="007D73FB" w:rsidP="3A6E8931">
      <w:pPr>
        <w:numPr>
          <w:ilvl w:val="0"/>
          <w:numId w:val="69"/>
        </w:numPr>
        <w:spacing w:before="120" w:after="120" w:line="360" w:lineRule="auto"/>
        <w:rPr>
          <w:rFonts w:ascii="Arial" w:hAnsi="Arial" w:cs="Arial"/>
          <w:b/>
          <w:bCs/>
          <w:sz w:val="28"/>
          <w:szCs w:val="28"/>
        </w:rPr>
      </w:pPr>
      <w:r w:rsidRPr="009A581C">
        <w:rPr>
          <w:rFonts w:ascii="Arial" w:hAnsi="Arial" w:cs="Arial"/>
          <w:snapToGrid w:val="0"/>
          <w:sz w:val="22"/>
          <w:szCs w:val="22"/>
        </w:rPr>
        <w:t>Glass decorations are</w:t>
      </w:r>
      <w:r w:rsidR="00324ADE" w:rsidRPr="009A581C">
        <w:rPr>
          <w:rFonts w:ascii="Arial" w:hAnsi="Arial" w:cs="Arial"/>
          <w:snapToGrid w:val="0"/>
          <w:sz w:val="22"/>
          <w:szCs w:val="22"/>
        </w:rPr>
        <w:t xml:space="preserve"> not used.</w:t>
      </w:r>
      <w:r>
        <w:rPr>
          <w:rFonts w:ascii="Arial" w:hAnsi="Arial" w:cs="Arial"/>
          <w:sz w:val="28"/>
          <w:szCs w:val="28"/>
        </w:rPr>
        <w:tab/>
      </w:r>
    </w:p>
    <w:p w14:paraId="054D2A28" w14:textId="77777777" w:rsidR="001C008B" w:rsidRPr="001C008B" w:rsidRDefault="001C008B" w:rsidP="001C008B">
      <w:pPr>
        <w:rPr>
          <w:rFonts w:ascii="Arial" w:hAnsi="Arial" w:cs="Arial"/>
          <w:sz w:val="28"/>
          <w:szCs w:val="28"/>
        </w:rPr>
      </w:pPr>
    </w:p>
    <w:p w14:paraId="2CAF8B6D" w14:textId="77777777" w:rsidR="001C008B" w:rsidRPr="001C008B" w:rsidRDefault="001C008B" w:rsidP="001C008B">
      <w:pPr>
        <w:rPr>
          <w:rFonts w:ascii="Arial" w:hAnsi="Arial" w:cs="Arial"/>
          <w:sz w:val="28"/>
          <w:szCs w:val="28"/>
        </w:rPr>
      </w:pPr>
    </w:p>
    <w:p w14:paraId="29FD4036" w14:textId="77777777" w:rsidR="001C008B" w:rsidRPr="001C008B" w:rsidRDefault="001C008B" w:rsidP="001C008B">
      <w:pPr>
        <w:rPr>
          <w:rFonts w:ascii="Arial" w:hAnsi="Arial" w:cs="Arial"/>
          <w:sz w:val="28"/>
          <w:szCs w:val="28"/>
        </w:rPr>
      </w:pPr>
    </w:p>
    <w:p w14:paraId="3C1038C4" w14:textId="77777777" w:rsidR="001C008B" w:rsidRPr="001C008B" w:rsidRDefault="001C008B" w:rsidP="001C008B">
      <w:pPr>
        <w:rPr>
          <w:rFonts w:ascii="Arial" w:hAnsi="Arial" w:cs="Arial"/>
          <w:sz w:val="28"/>
          <w:szCs w:val="28"/>
        </w:rPr>
      </w:pPr>
    </w:p>
    <w:p w14:paraId="25A4BF0D" w14:textId="77777777" w:rsidR="001C008B" w:rsidRPr="001C008B" w:rsidRDefault="001C008B" w:rsidP="001C008B">
      <w:pPr>
        <w:rPr>
          <w:rFonts w:ascii="Arial" w:hAnsi="Arial" w:cs="Arial"/>
          <w:sz w:val="28"/>
          <w:szCs w:val="28"/>
        </w:rPr>
      </w:pPr>
    </w:p>
    <w:p w14:paraId="5197BF73" w14:textId="77777777" w:rsidR="001C008B" w:rsidRPr="001C008B" w:rsidRDefault="001C008B" w:rsidP="001C008B">
      <w:pPr>
        <w:rPr>
          <w:rFonts w:ascii="Arial" w:hAnsi="Arial" w:cs="Arial"/>
          <w:sz w:val="28"/>
          <w:szCs w:val="28"/>
        </w:rPr>
      </w:pPr>
    </w:p>
    <w:p w14:paraId="0768FF47" w14:textId="77777777" w:rsidR="001C008B" w:rsidRDefault="001C008B" w:rsidP="001C008B">
      <w:pPr>
        <w:rPr>
          <w:rFonts w:ascii="Arial" w:hAnsi="Arial" w:cs="Arial"/>
          <w:sz w:val="28"/>
          <w:szCs w:val="28"/>
        </w:rPr>
      </w:pPr>
    </w:p>
    <w:p w14:paraId="0176AC00" w14:textId="77777777" w:rsidR="001C008B" w:rsidRPr="001C008B" w:rsidRDefault="001C008B" w:rsidP="001C008B">
      <w:pPr>
        <w:jc w:val="center"/>
        <w:rPr>
          <w:rFonts w:ascii="Arial" w:hAnsi="Arial" w:cs="Arial"/>
          <w:sz w:val="28"/>
          <w:szCs w:val="28"/>
        </w:rPr>
      </w:pPr>
    </w:p>
    <w:sectPr w:rsidR="001C008B" w:rsidRPr="001C008B" w:rsidSect="00192A0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F0A60" w14:textId="77777777" w:rsidR="00E16561" w:rsidRDefault="00E16561">
      <w:r>
        <w:separator/>
      </w:r>
    </w:p>
  </w:endnote>
  <w:endnote w:type="continuationSeparator" w:id="0">
    <w:p w14:paraId="07A8F9F0" w14:textId="77777777" w:rsidR="00E16561" w:rsidRDefault="00E16561">
      <w:r>
        <w:continuationSeparator/>
      </w:r>
    </w:p>
  </w:endnote>
  <w:endnote w:type="continuationNotice" w:id="1">
    <w:p w14:paraId="42762D10" w14:textId="77777777" w:rsidR="00E16561" w:rsidRDefault="00E165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FF053" w14:textId="77777777" w:rsidR="001C008B" w:rsidRDefault="001C00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9852B" w14:textId="40182443" w:rsidR="00BD32EB" w:rsidRPr="001C008B" w:rsidRDefault="001C008B" w:rsidP="001C008B">
    <w:pPr>
      <w:pStyle w:val="Footer"/>
    </w:pPr>
    <w:r w:rsidRPr="001C008B">
      <w:rPr>
        <w:rFonts w:ascii="Arial" w:hAnsi="Arial" w:cs="Arial"/>
        <w:i/>
        <w:iCs/>
        <w:sz w:val="20"/>
      </w:rPr>
      <w:t>Policies &amp; Procedures for the EYFS 2024/25 (Early Years Alliance 2024) 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9DDBB" w14:textId="77777777" w:rsidR="001C008B" w:rsidRDefault="001C0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CD85A" w14:textId="77777777" w:rsidR="00E16561" w:rsidRDefault="00E16561">
      <w:r>
        <w:separator/>
      </w:r>
    </w:p>
  </w:footnote>
  <w:footnote w:type="continuationSeparator" w:id="0">
    <w:p w14:paraId="694C5EF9" w14:textId="77777777" w:rsidR="00E16561" w:rsidRDefault="00E16561">
      <w:r>
        <w:continuationSeparator/>
      </w:r>
    </w:p>
  </w:footnote>
  <w:footnote w:type="continuationNotice" w:id="1">
    <w:p w14:paraId="24F69F94" w14:textId="77777777" w:rsidR="00E16561" w:rsidRDefault="00E165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BBE10" w14:textId="77777777" w:rsidR="001C008B" w:rsidRDefault="001C00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6EA6F" w14:textId="77777777" w:rsidR="001C008B" w:rsidRDefault="001C008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88B40" w14:textId="77777777" w:rsidR="001C008B" w:rsidRDefault="001C00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070870">
    <w:abstractNumId w:val="63"/>
  </w:num>
  <w:num w:numId="2" w16cid:durableId="2000959736">
    <w:abstractNumId w:val="0"/>
  </w:num>
  <w:num w:numId="3" w16cid:durableId="308706595">
    <w:abstractNumId w:val="29"/>
  </w:num>
  <w:num w:numId="4" w16cid:durableId="370880618">
    <w:abstractNumId w:val="5"/>
  </w:num>
  <w:num w:numId="5" w16cid:durableId="2028827091">
    <w:abstractNumId w:val="1"/>
  </w:num>
  <w:num w:numId="6" w16cid:durableId="343214769">
    <w:abstractNumId w:val="24"/>
  </w:num>
  <w:num w:numId="7" w16cid:durableId="1948349369">
    <w:abstractNumId w:val="32"/>
  </w:num>
  <w:num w:numId="8" w16cid:durableId="1019350034">
    <w:abstractNumId w:val="22"/>
  </w:num>
  <w:num w:numId="9" w16cid:durableId="1493717414">
    <w:abstractNumId w:val="61"/>
  </w:num>
  <w:num w:numId="10" w16cid:durableId="1197422586">
    <w:abstractNumId w:val="48"/>
  </w:num>
  <w:num w:numId="11" w16cid:durableId="1841575900">
    <w:abstractNumId w:val="45"/>
  </w:num>
  <w:num w:numId="12" w16cid:durableId="308562804">
    <w:abstractNumId w:val="3"/>
  </w:num>
  <w:num w:numId="13" w16cid:durableId="378866037">
    <w:abstractNumId w:val="58"/>
  </w:num>
  <w:num w:numId="14" w16cid:durableId="80026454">
    <w:abstractNumId w:val="66"/>
  </w:num>
  <w:num w:numId="15" w16cid:durableId="2116710885">
    <w:abstractNumId w:val="52"/>
  </w:num>
  <w:num w:numId="16" w16cid:durableId="1901674682">
    <w:abstractNumId w:val="68"/>
  </w:num>
  <w:num w:numId="17" w16cid:durableId="790394096">
    <w:abstractNumId w:val="60"/>
  </w:num>
  <w:num w:numId="18" w16cid:durableId="493954227">
    <w:abstractNumId w:val="7"/>
  </w:num>
  <w:num w:numId="19" w16cid:durableId="2003921390">
    <w:abstractNumId w:val="33"/>
  </w:num>
  <w:num w:numId="20" w16cid:durableId="1532448756">
    <w:abstractNumId w:val="14"/>
  </w:num>
  <w:num w:numId="21" w16cid:durableId="1057126705">
    <w:abstractNumId w:val="25"/>
  </w:num>
  <w:num w:numId="22" w16cid:durableId="845827897">
    <w:abstractNumId w:val="41"/>
  </w:num>
  <w:num w:numId="23" w16cid:durableId="1082412774">
    <w:abstractNumId w:val="55"/>
  </w:num>
  <w:num w:numId="24" w16cid:durableId="1839880988">
    <w:abstractNumId w:val="53"/>
  </w:num>
  <w:num w:numId="25" w16cid:durableId="690230219">
    <w:abstractNumId w:val="44"/>
  </w:num>
  <w:num w:numId="26" w16cid:durableId="955524924">
    <w:abstractNumId w:val="20"/>
  </w:num>
  <w:num w:numId="27" w16cid:durableId="743648321">
    <w:abstractNumId w:val="59"/>
  </w:num>
  <w:num w:numId="28" w16cid:durableId="2102724060">
    <w:abstractNumId w:val="36"/>
  </w:num>
  <w:num w:numId="29" w16cid:durableId="1898391320">
    <w:abstractNumId w:val="46"/>
  </w:num>
  <w:num w:numId="30" w16cid:durableId="1609586684">
    <w:abstractNumId w:val="65"/>
  </w:num>
  <w:num w:numId="31" w16cid:durableId="724717518">
    <w:abstractNumId w:val="2"/>
  </w:num>
  <w:num w:numId="32" w16cid:durableId="1732802917">
    <w:abstractNumId w:val="10"/>
  </w:num>
  <w:num w:numId="33" w16cid:durableId="456527476">
    <w:abstractNumId w:val="38"/>
  </w:num>
  <w:num w:numId="34" w16cid:durableId="1360817680">
    <w:abstractNumId w:val="21"/>
  </w:num>
  <w:num w:numId="35" w16cid:durableId="1922367820">
    <w:abstractNumId w:val="16"/>
  </w:num>
  <w:num w:numId="36" w16cid:durableId="953706045">
    <w:abstractNumId w:val="13"/>
  </w:num>
  <w:num w:numId="37" w16cid:durableId="180822776">
    <w:abstractNumId w:val="56"/>
  </w:num>
  <w:num w:numId="38" w16cid:durableId="1014191178">
    <w:abstractNumId w:val="37"/>
  </w:num>
  <w:num w:numId="39" w16cid:durableId="446119920">
    <w:abstractNumId w:val="57"/>
  </w:num>
  <w:num w:numId="40" w16cid:durableId="1125663705">
    <w:abstractNumId w:val="27"/>
  </w:num>
  <w:num w:numId="41" w16cid:durableId="891385388">
    <w:abstractNumId w:val="31"/>
  </w:num>
  <w:num w:numId="42" w16cid:durableId="2127775762">
    <w:abstractNumId w:val="23"/>
  </w:num>
  <w:num w:numId="43" w16cid:durableId="1144934180">
    <w:abstractNumId w:val="67"/>
  </w:num>
  <w:num w:numId="44" w16cid:durableId="950671233">
    <w:abstractNumId w:val="15"/>
  </w:num>
  <w:num w:numId="45" w16cid:durableId="578756525">
    <w:abstractNumId w:val="4"/>
  </w:num>
  <w:num w:numId="46" w16cid:durableId="32651783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32377271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434857348">
    <w:abstractNumId w:val="18"/>
  </w:num>
  <w:num w:numId="49" w16cid:durableId="851067750">
    <w:abstractNumId w:val="19"/>
  </w:num>
  <w:num w:numId="50" w16cid:durableId="1656761660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625500393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522943007">
    <w:abstractNumId w:val="69"/>
  </w:num>
  <w:num w:numId="53" w16cid:durableId="1964841809">
    <w:abstractNumId w:val="47"/>
  </w:num>
  <w:num w:numId="54" w16cid:durableId="1338190451">
    <w:abstractNumId w:val="49"/>
  </w:num>
  <w:num w:numId="55" w16cid:durableId="926966623">
    <w:abstractNumId w:val="64"/>
  </w:num>
  <w:num w:numId="56" w16cid:durableId="1110707166">
    <w:abstractNumId w:val="42"/>
  </w:num>
  <w:num w:numId="57" w16cid:durableId="88546281">
    <w:abstractNumId w:val="6"/>
  </w:num>
  <w:num w:numId="58" w16cid:durableId="1429306157">
    <w:abstractNumId w:val="40"/>
  </w:num>
  <w:num w:numId="59" w16cid:durableId="626667518">
    <w:abstractNumId w:val="17"/>
  </w:num>
  <w:num w:numId="60" w16cid:durableId="236092835">
    <w:abstractNumId w:val="28"/>
  </w:num>
  <w:num w:numId="61" w16cid:durableId="1263368923">
    <w:abstractNumId w:val="35"/>
  </w:num>
  <w:num w:numId="62" w16cid:durableId="615914936">
    <w:abstractNumId w:val="12"/>
  </w:num>
  <w:num w:numId="63" w16cid:durableId="2001422585">
    <w:abstractNumId w:val="43"/>
  </w:num>
  <w:num w:numId="64" w16cid:durableId="1450972508">
    <w:abstractNumId w:val="8"/>
  </w:num>
  <w:num w:numId="65" w16cid:durableId="1672831607">
    <w:abstractNumId w:val="51"/>
  </w:num>
  <w:num w:numId="66" w16cid:durableId="1722828203">
    <w:abstractNumId w:val="30"/>
  </w:num>
  <w:num w:numId="67" w16cid:durableId="1407652172">
    <w:abstractNumId w:val="9"/>
  </w:num>
  <w:num w:numId="68" w16cid:durableId="1574855562">
    <w:abstractNumId w:val="34"/>
  </w:num>
  <w:num w:numId="69" w16cid:durableId="89202803">
    <w:abstractNumId w:val="62"/>
  </w:num>
  <w:num w:numId="70" w16cid:durableId="504365395">
    <w:abstractNumId w:val="39"/>
  </w:num>
  <w:num w:numId="71" w16cid:durableId="1993217713">
    <w:abstractNumId w:val="1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2D29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1784A"/>
    <w:rsid w:val="00122E2D"/>
    <w:rsid w:val="0012339E"/>
    <w:rsid w:val="001250C6"/>
    <w:rsid w:val="0012754D"/>
    <w:rsid w:val="0013251B"/>
    <w:rsid w:val="00132B8B"/>
    <w:rsid w:val="00134620"/>
    <w:rsid w:val="00135FA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A5E37"/>
    <w:rsid w:val="001B1360"/>
    <w:rsid w:val="001B5E50"/>
    <w:rsid w:val="001B64F3"/>
    <w:rsid w:val="001B67C1"/>
    <w:rsid w:val="001B7861"/>
    <w:rsid w:val="001C008B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28EE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25CD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0E5D"/>
    <w:rsid w:val="00291428"/>
    <w:rsid w:val="00291B80"/>
    <w:rsid w:val="00292B5A"/>
    <w:rsid w:val="00294E69"/>
    <w:rsid w:val="002962AB"/>
    <w:rsid w:val="002A142D"/>
    <w:rsid w:val="002A1A49"/>
    <w:rsid w:val="002A1BAF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E0C77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04D3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D57D4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1491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72414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6500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A666B"/>
    <w:rsid w:val="009B11D7"/>
    <w:rsid w:val="009B1AB5"/>
    <w:rsid w:val="009B2D60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AB"/>
    <w:rsid w:val="00BD13BD"/>
    <w:rsid w:val="00BD1967"/>
    <w:rsid w:val="00BD1B9F"/>
    <w:rsid w:val="00BD32EB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424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46FBC"/>
    <w:rsid w:val="00C506B0"/>
    <w:rsid w:val="00C51B8E"/>
    <w:rsid w:val="00C51EB1"/>
    <w:rsid w:val="00C53560"/>
    <w:rsid w:val="00C53BE9"/>
    <w:rsid w:val="00C57282"/>
    <w:rsid w:val="00C57C70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07097"/>
    <w:rsid w:val="00F15E78"/>
    <w:rsid w:val="00F20B15"/>
    <w:rsid w:val="00F20D98"/>
    <w:rsid w:val="00F233D0"/>
    <w:rsid w:val="00F24802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5526F"/>
    <w:rsid w:val="06AFD7C9"/>
    <w:rsid w:val="07C941DF"/>
    <w:rsid w:val="0DD41FF9"/>
    <w:rsid w:val="0DE45466"/>
    <w:rsid w:val="0F15A909"/>
    <w:rsid w:val="0FD4C4EB"/>
    <w:rsid w:val="100E3638"/>
    <w:rsid w:val="15301B7B"/>
    <w:rsid w:val="1A756450"/>
    <w:rsid w:val="1B6E00C9"/>
    <w:rsid w:val="1C4C9BE9"/>
    <w:rsid w:val="1E21DBC7"/>
    <w:rsid w:val="1EB9D11B"/>
    <w:rsid w:val="1FC3985F"/>
    <w:rsid w:val="24869D11"/>
    <w:rsid w:val="2564EE13"/>
    <w:rsid w:val="25B37068"/>
    <w:rsid w:val="26CBBD41"/>
    <w:rsid w:val="27B20403"/>
    <w:rsid w:val="28422704"/>
    <w:rsid w:val="285DFCB0"/>
    <w:rsid w:val="2898C797"/>
    <w:rsid w:val="2E690952"/>
    <w:rsid w:val="2F3763A0"/>
    <w:rsid w:val="2F6E0D78"/>
    <w:rsid w:val="3611D3E4"/>
    <w:rsid w:val="3723D948"/>
    <w:rsid w:val="39423812"/>
    <w:rsid w:val="3A6E8931"/>
    <w:rsid w:val="3B8A104D"/>
    <w:rsid w:val="3EB181F5"/>
    <w:rsid w:val="3FA97213"/>
    <w:rsid w:val="423F5ADD"/>
    <w:rsid w:val="475B1EF0"/>
    <w:rsid w:val="4844D6A3"/>
    <w:rsid w:val="48AE2286"/>
    <w:rsid w:val="4910DBDB"/>
    <w:rsid w:val="494A95F2"/>
    <w:rsid w:val="4A3B6617"/>
    <w:rsid w:val="4A61B8B9"/>
    <w:rsid w:val="4D301958"/>
    <w:rsid w:val="546F89B4"/>
    <w:rsid w:val="575D9203"/>
    <w:rsid w:val="576C7A04"/>
    <w:rsid w:val="582C5D97"/>
    <w:rsid w:val="5CC86631"/>
    <w:rsid w:val="61F7B940"/>
    <w:rsid w:val="6509024B"/>
    <w:rsid w:val="69116496"/>
    <w:rsid w:val="70E5E5D2"/>
    <w:rsid w:val="73430255"/>
    <w:rsid w:val="763AEA81"/>
    <w:rsid w:val="785A7355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D57D4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AD6F25-9104-417B-A4A8-DE72C4BBA8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BE8E31-D8CD-4E13-A2E1-F54ADED81B10}">
  <ds:schemaRefs>
    <ds:schemaRef ds:uri="9ecd9464-01dd-4d64-bd14-78eb53cb503a"/>
    <ds:schemaRef ds:uri="http://schemas.microsoft.com/office/infopath/2007/PartnerControls"/>
    <ds:schemaRef ds:uri="http://www.w3.org/XML/1998/namespace"/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4c3b80c5-640a-4874-b78c-e0b0a16b43ff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1035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Jack and Jill Preschool</cp:lastModifiedBy>
  <cp:revision>2</cp:revision>
  <cp:lastPrinted>2018-05-03T11:09:00Z</cp:lastPrinted>
  <dcterms:created xsi:type="dcterms:W3CDTF">2026-09-09T12:07:00Z</dcterms:created>
  <dcterms:modified xsi:type="dcterms:W3CDTF">2026-09-09T12:07:00Z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