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6730E" w14:textId="1C426C59" w:rsidR="00324ADE" w:rsidRPr="00BD7B1C" w:rsidRDefault="009C10C3" w:rsidP="00E030D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0</w:t>
      </w:r>
      <w:r w:rsidR="00324ADE" w:rsidRPr="00BD7B1C">
        <w:rPr>
          <w:rFonts w:ascii="Arial" w:hAnsi="Arial" w:cs="Arial"/>
          <w:sz w:val="28"/>
          <w:szCs w:val="28"/>
        </w:rPr>
        <w:t>1</w:t>
      </w:r>
      <w:r w:rsidR="00324ADE" w:rsidRPr="00BD7B1C">
        <w:rPr>
          <w:rFonts w:ascii="Arial" w:hAnsi="Arial" w:cs="Arial"/>
          <w:sz w:val="28"/>
          <w:szCs w:val="28"/>
        </w:rPr>
        <w:tab/>
        <w:t xml:space="preserve">Health and </w:t>
      </w:r>
      <w:r w:rsidR="002F12DC">
        <w:rPr>
          <w:rFonts w:ascii="Arial" w:hAnsi="Arial" w:cs="Arial"/>
          <w:sz w:val="28"/>
          <w:szCs w:val="28"/>
        </w:rPr>
        <w:t>s</w:t>
      </w:r>
      <w:r w:rsidR="00324ADE" w:rsidRPr="00BD7B1C">
        <w:rPr>
          <w:rFonts w:ascii="Arial" w:hAnsi="Arial" w:cs="Arial"/>
          <w:sz w:val="28"/>
          <w:szCs w:val="28"/>
        </w:rPr>
        <w:t xml:space="preserve">afety </w:t>
      </w:r>
      <w:r w:rsidR="002F12DC">
        <w:rPr>
          <w:rFonts w:ascii="Arial" w:hAnsi="Arial" w:cs="Arial"/>
          <w:sz w:val="28"/>
          <w:szCs w:val="28"/>
        </w:rPr>
        <w:t>p</w:t>
      </w:r>
      <w:r w:rsidR="00324ADE" w:rsidRPr="00BD7B1C">
        <w:rPr>
          <w:rFonts w:ascii="Arial" w:hAnsi="Arial" w:cs="Arial"/>
          <w:sz w:val="28"/>
          <w:szCs w:val="28"/>
        </w:rPr>
        <w:t>rocedures</w:t>
      </w:r>
    </w:p>
    <w:p w14:paraId="117BCE23" w14:textId="3CE393F5" w:rsidR="000D7249" w:rsidRPr="00577608" w:rsidRDefault="00804BCE" w:rsidP="00E030DF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577608">
        <w:rPr>
          <w:rFonts w:ascii="Arial" w:hAnsi="Arial" w:cs="Arial"/>
          <w:b/>
          <w:sz w:val="28"/>
          <w:szCs w:val="28"/>
        </w:rPr>
        <w:t>0</w:t>
      </w:r>
      <w:r w:rsidR="00A85B33" w:rsidRPr="00577608">
        <w:rPr>
          <w:rFonts w:ascii="Arial" w:hAnsi="Arial" w:cs="Arial"/>
          <w:b/>
          <w:sz w:val="28"/>
          <w:szCs w:val="28"/>
        </w:rPr>
        <w:t>1.1</w:t>
      </w:r>
      <w:r w:rsidR="000B24B7" w:rsidRPr="00577608">
        <w:rPr>
          <w:rFonts w:ascii="Arial" w:hAnsi="Arial" w:cs="Arial"/>
          <w:b/>
          <w:sz w:val="28"/>
          <w:szCs w:val="28"/>
        </w:rPr>
        <w:t>5</w:t>
      </w:r>
      <w:r w:rsidR="00324ADE" w:rsidRPr="00577608">
        <w:rPr>
          <w:rFonts w:ascii="Arial" w:hAnsi="Arial" w:cs="Arial"/>
          <w:b/>
          <w:sz w:val="28"/>
          <w:szCs w:val="28"/>
        </w:rPr>
        <w:tab/>
      </w:r>
      <w:r w:rsidR="00222CC6">
        <w:rPr>
          <w:rFonts w:ascii="Arial" w:hAnsi="Arial" w:cs="Arial"/>
          <w:b/>
          <w:sz w:val="28"/>
          <w:szCs w:val="28"/>
        </w:rPr>
        <w:t xml:space="preserve"> </w:t>
      </w:r>
      <w:r w:rsidR="00324ADE" w:rsidRPr="00577608">
        <w:rPr>
          <w:rFonts w:ascii="Arial" w:hAnsi="Arial" w:cs="Arial"/>
          <w:b/>
          <w:sz w:val="28"/>
          <w:szCs w:val="28"/>
        </w:rPr>
        <w:t>Manual handling</w:t>
      </w:r>
    </w:p>
    <w:p w14:paraId="6241D27F" w14:textId="77777777" w:rsidR="00324ADE" w:rsidRPr="00BD7B1C" w:rsidRDefault="00324ADE" w:rsidP="00E030DF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BD7B1C">
        <w:rPr>
          <w:rFonts w:ascii="Arial" w:hAnsi="Arial" w:cs="Arial"/>
          <w:sz w:val="22"/>
          <w:szCs w:val="22"/>
        </w:rPr>
        <w:t>All staff comply with risk assessment and have a personal responsibility to ensure they do not lift objects likely to cause injury. Failure to do so may invalidate an insurance claim.</w:t>
      </w:r>
    </w:p>
    <w:p w14:paraId="67966A17" w14:textId="19B0DF63" w:rsidR="00324ADE" w:rsidRPr="00BD7B1C" w:rsidRDefault="00270A41" w:rsidP="00E030DF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BD7B1C">
        <w:rPr>
          <w:rFonts w:ascii="Arial" w:hAnsi="Arial" w:cs="Arial"/>
          <w:sz w:val="22"/>
          <w:szCs w:val="22"/>
        </w:rPr>
        <w:t>Members of s</w:t>
      </w:r>
      <w:r w:rsidR="00324ADE" w:rsidRPr="00BD7B1C">
        <w:rPr>
          <w:rFonts w:ascii="Arial" w:hAnsi="Arial" w:cs="Arial"/>
          <w:sz w:val="22"/>
          <w:szCs w:val="22"/>
        </w:rPr>
        <w:t xml:space="preserve">taff bring the </w:t>
      </w:r>
      <w:r w:rsidR="002900E0">
        <w:rPr>
          <w:rFonts w:ascii="Arial" w:hAnsi="Arial" w:cs="Arial"/>
          <w:sz w:val="22"/>
          <w:szCs w:val="22"/>
        </w:rPr>
        <w:t xml:space="preserve">setting </w:t>
      </w:r>
      <w:r w:rsidR="00324ADE" w:rsidRPr="00BD7B1C">
        <w:rPr>
          <w:rFonts w:ascii="Arial" w:hAnsi="Arial" w:cs="Arial"/>
          <w:sz w:val="22"/>
          <w:szCs w:val="22"/>
        </w:rPr>
        <w:t xml:space="preserve">manager’s attention to </w:t>
      </w:r>
      <w:r w:rsidRPr="00BD7B1C">
        <w:rPr>
          <w:rFonts w:ascii="Arial" w:hAnsi="Arial" w:cs="Arial"/>
          <w:sz w:val="22"/>
          <w:szCs w:val="22"/>
        </w:rPr>
        <w:t xml:space="preserve">any </w:t>
      </w:r>
      <w:r w:rsidR="00324ADE" w:rsidRPr="00BD7B1C">
        <w:rPr>
          <w:rFonts w:ascii="Arial" w:hAnsi="Arial" w:cs="Arial"/>
          <w:sz w:val="22"/>
          <w:szCs w:val="22"/>
        </w:rPr>
        <w:t>new risk, or situations where the control measures are not working.</w:t>
      </w:r>
    </w:p>
    <w:p w14:paraId="1758714F" w14:textId="306E55D4" w:rsidR="00324ADE" w:rsidRPr="00BD7B1C" w:rsidRDefault="00324ADE" w:rsidP="00E030DF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BD7B1C">
        <w:rPr>
          <w:rFonts w:ascii="Arial" w:hAnsi="Arial" w:cs="Arial"/>
          <w:sz w:val="22"/>
          <w:szCs w:val="22"/>
        </w:rPr>
        <w:t xml:space="preserve">Risk assessments may need to be changed for some individuals, such as a pregnant woman, or staff with </w:t>
      </w:r>
      <w:r w:rsidR="00270A41" w:rsidRPr="00BD7B1C">
        <w:rPr>
          <w:rFonts w:ascii="Arial" w:hAnsi="Arial" w:cs="Arial"/>
          <w:sz w:val="22"/>
          <w:szCs w:val="22"/>
        </w:rPr>
        <w:t xml:space="preserve">an </w:t>
      </w:r>
      <w:r w:rsidRPr="00BD7B1C">
        <w:rPr>
          <w:rFonts w:ascii="Arial" w:hAnsi="Arial" w:cs="Arial"/>
          <w:sz w:val="22"/>
          <w:szCs w:val="22"/>
        </w:rPr>
        <w:t xml:space="preserve">existing </w:t>
      </w:r>
      <w:r w:rsidR="007D73FB" w:rsidRPr="00BD7B1C">
        <w:rPr>
          <w:rFonts w:ascii="Arial" w:hAnsi="Arial" w:cs="Arial"/>
          <w:sz w:val="22"/>
          <w:szCs w:val="22"/>
        </w:rPr>
        <w:t>or previous injury or impairment</w:t>
      </w:r>
      <w:r w:rsidRPr="00BD7B1C">
        <w:rPr>
          <w:rFonts w:ascii="Arial" w:hAnsi="Arial" w:cs="Arial"/>
          <w:sz w:val="22"/>
          <w:szCs w:val="22"/>
        </w:rPr>
        <w:t xml:space="preserve"> that may affect their capacity to lift</w:t>
      </w:r>
      <w:r w:rsidR="00442C37">
        <w:rPr>
          <w:rFonts w:ascii="Arial" w:hAnsi="Arial" w:cs="Arial"/>
          <w:sz w:val="22"/>
          <w:szCs w:val="22"/>
        </w:rPr>
        <w:t xml:space="preserve"> </w:t>
      </w:r>
      <w:r w:rsidR="00442C37" w:rsidRPr="00324E3E">
        <w:rPr>
          <w:rFonts w:ascii="Arial" w:hAnsi="Arial" w:cs="Arial"/>
          <w:sz w:val="22"/>
          <w:szCs w:val="22"/>
        </w:rPr>
        <w:t>or move items</w:t>
      </w:r>
      <w:r w:rsidRPr="00324E3E">
        <w:rPr>
          <w:rFonts w:ascii="Arial" w:hAnsi="Arial" w:cs="Arial"/>
          <w:sz w:val="22"/>
          <w:szCs w:val="22"/>
        </w:rPr>
        <w:t>.</w:t>
      </w:r>
    </w:p>
    <w:p w14:paraId="447F2E08" w14:textId="16E6200E" w:rsidR="00324ADE" w:rsidRPr="00BD7B1C" w:rsidRDefault="001D20E4" w:rsidP="00E030DF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Risk assess</w:t>
      </w:r>
      <w:r w:rsidR="000340E0">
        <w:rPr>
          <w:rFonts w:ascii="Arial" w:hAnsi="Arial" w:cs="Arial"/>
          <w:sz w:val="22"/>
          <w:szCs w:val="22"/>
        </w:rPr>
        <w:t>ment is carried out of</w:t>
      </w:r>
      <w:r w:rsidR="00324ADE" w:rsidRPr="00BD7B1C">
        <w:rPr>
          <w:rFonts w:ascii="Arial" w:hAnsi="Arial" w:cs="Arial"/>
          <w:sz w:val="22"/>
          <w:szCs w:val="22"/>
        </w:rPr>
        <w:t xml:space="preserve"> the environment in which the lifting is done. Features such as uneven floor surfaces, stairs, etc</w:t>
      </w:r>
      <w:r>
        <w:rPr>
          <w:rFonts w:ascii="Arial" w:hAnsi="Arial" w:cs="Arial"/>
          <w:sz w:val="22"/>
          <w:szCs w:val="22"/>
        </w:rPr>
        <w:t>.</w:t>
      </w:r>
      <w:r w:rsidR="00324ADE" w:rsidRPr="00BD7B1C">
        <w:rPr>
          <w:rFonts w:ascii="Arial" w:hAnsi="Arial" w:cs="Arial"/>
          <w:sz w:val="22"/>
          <w:szCs w:val="22"/>
        </w:rPr>
        <w:t xml:space="preserve"> add to the general risk and need to be taken into consideration.</w:t>
      </w:r>
    </w:p>
    <w:p w14:paraId="3A5FAE8B" w14:textId="47E4373C" w:rsidR="00324ADE" w:rsidRPr="00291428" w:rsidRDefault="00C77114" w:rsidP="00E030DF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setting m</w:t>
      </w:r>
      <w:r w:rsidR="00324ADE" w:rsidRPr="00BD7B1C">
        <w:rPr>
          <w:rFonts w:ascii="Arial" w:hAnsi="Arial" w:cs="Arial"/>
          <w:sz w:val="22"/>
          <w:szCs w:val="22"/>
        </w:rPr>
        <w:t>anager ensure</w:t>
      </w:r>
      <w:r>
        <w:rPr>
          <w:rFonts w:ascii="Arial" w:hAnsi="Arial" w:cs="Arial"/>
          <w:sz w:val="22"/>
          <w:szCs w:val="22"/>
        </w:rPr>
        <w:t>s</w:t>
      </w:r>
      <w:r w:rsidR="00270A41" w:rsidRPr="00BD7B1C">
        <w:rPr>
          <w:rFonts w:ascii="Arial" w:hAnsi="Arial" w:cs="Arial"/>
          <w:sz w:val="22"/>
          <w:szCs w:val="22"/>
        </w:rPr>
        <w:t xml:space="preserve"> that </w:t>
      </w:r>
      <w:r w:rsidR="00324ADE" w:rsidRPr="00BD7B1C">
        <w:rPr>
          <w:rFonts w:ascii="Arial" w:hAnsi="Arial" w:cs="Arial"/>
          <w:sz w:val="22"/>
          <w:szCs w:val="22"/>
        </w:rPr>
        <w:t>they</w:t>
      </w:r>
      <w:r w:rsidR="00270A41" w:rsidRPr="00BD7B1C">
        <w:rPr>
          <w:rFonts w:ascii="Arial" w:hAnsi="Arial" w:cs="Arial"/>
          <w:sz w:val="22"/>
          <w:szCs w:val="22"/>
        </w:rPr>
        <w:t xml:space="preserve"> </w:t>
      </w:r>
      <w:r w:rsidR="00324ADE" w:rsidRPr="00BD7B1C">
        <w:rPr>
          <w:rFonts w:ascii="Arial" w:hAnsi="Arial" w:cs="Arial"/>
          <w:sz w:val="22"/>
          <w:szCs w:val="22"/>
        </w:rPr>
        <w:t>and</w:t>
      </w:r>
      <w:r w:rsidR="00270A41" w:rsidRPr="00BD7B1C">
        <w:rPr>
          <w:rFonts w:ascii="Arial" w:hAnsi="Arial" w:cs="Arial"/>
          <w:sz w:val="22"/>
          <w:szCs w:val="22"/>
        </w:rPr>
        <w:t xml:space="preserve"> their</w:t>
      </w:r>
      <w:r w:rsidR="00324ADE" w:rsidRPr="00BD7B1C">
        <w:rPr>
          <w:rFonts w:ascii="Arial" w:hAnsi="Arial" w:cs="Arial"/>
          <w:sz w:val="22"/>
          <w:szCs w:val="22"/>
        </w:rPr>
        <w:t xml:space="preserve"> staff</w:t>
      </w:r>
      <w:r w:rsidR="00270A41" w:rsidRPr="00BD7B1C">
        <w:rPr>
          <w:rFonts w:ascii="Arial" w:hAnsi="Arial" w:cs="Arial"/>
          <w:sz w:val="22"/>
          <w:szCs w:val="22"/>
        </w:rPr>
        <w:t xml:space="preserve"> </w:t>
      </w:r>
      <w:r w:rsidR="00324ADE" w:rsidRPr="00BD7B1C">
        <w:rPr>
          <w:rFonts w:ascii="Arial" w:hAnsi="Arial" w:cs="Arial"/>
          <w:sz w:val="22"/>
          <w:szCs w:val="22"/>
        </w:rPr>
        <w:t>are trained to lift and move heavy objects</w:t>
      </w:r>
      <w:r w:rsidR="00270A41" w:rsidRPr="00BD7B1C">
        <w:rPr>
          <w:rFonts w:ascii="Arial" w:hAnsi="Arial" w:cs="Arial"/>
          <w:sz w:val="22"/>
          <w:szCs w:val="22"/>
        </w:rPr>
        <w:t xml:space="preserve"> and unstable loads</w:t>
      </w:r>
      <w:r w:rsidR="00324ADE" w:rsidRPr="00BD7B1C">
        <w:rPr>
          <w:rFonts w:ascii="Arial" w:hAnsi="Arial" w:cs="Arial"/>
          <w:sz w:val="22"/>
          <w:szCs w:val="22"/>
        </w:rPr>
        <w:t xml:space="preserve"> correctly. </w:t>
      </w:r>
      <w:r w:rsidR="00324E3E">
        <w:rPr>
          <w:rFonts w:ascii="Arial" w:hAnsi="Arial" w:cs="Arial"/>
          <w:sz w:val="22"/>
          <w:szCs w:val="22"/>
        </w:rPr>
        <w:t>Y</w:t>
      </w:r>
      <w:r w:rsidR="00324ADE" w:rsidRPr="00BD7B1C">
        <w:rPr>
          <w:rFonts w:ascii="Arial" w:hAnsi="Arial" w:cs="Arial"/>
          <w:sz w:val="22"/>
          <w:szCs w:val="22"/>
        </w:rPr>
        <w:t>ou</w:t>
      </w:r>
      <w:r w:rsidR="00BD7B1C">
        <w:rPr>
          <w:rFonts w:ascii="Arial" w:hAnsi="Arial" w:cs="Arial"/>
          <w:sz w:val="22"/>
          <w:szCs w:val="22"/>
        </w:rPr>
        <w:t xml:space="preserve">ng children are also heavy and </w:t>
      </w:r>
      <w:r w:rsidR="00324ADE" w:rsidRPr="00BD7B1C">
        <w:rPr>
          <w:rFonts w:ascii="Arial" w:hAnsi="Arial" w:cs="Arial"/>
          <w:sz w:val="22"/>
          <w:szCs w:val="22"/>
        </w:rPr>
        <w:t>need to be lifted and carried carefully</w:t>
      </w:r>
      <w:r w:rsidR="00270A41" w:rsidRPr="00BD7B1C">
        <w:rPr>
          <w:rFonts w:ascii="Arial" w:hAnsi="Arial" w:cs="Arial"/>
          <w:sz w:val="22"/>
          <w:szCs w:val="22"/>
        </w:rPr>
        <w:t xml:space="preserve"> and correctly.</w:t>
      </w:r>
    </w:p>
    <w:p w14:paraId="0FCB3C89" w14:textId="0205F3D4" w:rsidR="00844C26" w:rsidRPr="00844C26" w:rsidRDefault="00844C26" w:rsidP="00844C26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Managers are responsible for carrying out risk assessment for manual handling operations, which includes lifting/carrying children and lifting/carrying furniture or equipment.</w:t>
      </w:r>
      <w:r>
        <w:rPr>
          <w:rFonts w:ascii="Arial" w:hAnsi="Arial" w:cs="Arial"/>
          <w:bCs/>
          <w:sz w:val="22"/>
          <w:szCs w:val="22"/>
        </w:rPr>
        <w:br/>
      </w:r>
    </w:p>
    <w:p w14:paraId="02DE12CA" w14:textId="77777777" w:rsidR="00844C26" w:rsidRPr="00844C26" w:rsidRDefault="00844C26" w:rsidP="00844C2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44C26">
        <w:rPr>
          <w:rFonts w:ascii="Arial" w:hAnsi="Arial" w:cs="Arial"/>
          <w:b/>
          <w:sz w:val="22"/>
          <w:szCs w:val="22"/>
        </w:rPr>
        <w:t>Identifying hazards and risks</w:t>
      </w:r>
    </w:p>
    <w:p w14:paraId="1C8379A5" w14:textId="77777777" w:rsidR="00844C26" w:rsidRPr="00844C26" w:rsidRDefault="00844C26" w:rsidP="00844C26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Manual handling can cause back injuries, strains, sprains, joint problems and long-term musculoskeletal disorders.</w:t>
      </w:r>
    </w:p>
    <w:p w14:paraId="7ADE7380" w14:textId="77777777" w:rsidR="00844C26" w:rsidRPr="00844C26" w:rsidRDefault="00844C26" w:rsidP="00844C26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Common hazards include:</w:t>
      </w:r>
    </w:p>
    <w:p w14:paraId="4301EE0F" w14:textId="77777777" w:rsidR="00844C26" w:rsidRPr="00844C26" w:rsidRDefault="00844C26" w:rsidP="00844C26">
      <w:pPr>
        <w:numPr>
          <w:ilvl w:val="0"/>
          <w:numId w:val="72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Heavy, awkward or unstable loads.</w:t>
      </w:r>
    </w:p>
    <w:p w14:paraId="3C169954" w14:textId="77777777" w:rsidR="00844C26" w:rsidRPr="00844C26" w:rsidRDefault="00844C26" w:rsidP="00844C26">
      <w:pPr>
        <w:numPr>
          <w:ilvl w:val="0"/>
          <w:numId w:val="72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Unpredictable movement from children.</w:t>
      </w:r>
    </w:p>
    <w:p w14:paraId="4A050A3A" w14:textId="77777777" w:rsidR="00844C26" w:rsidRPr="00844C26" w:rsidRDefault="00844C26" w:rsidP="00844C26">
      <w:pPr>
        <w:numPr>
          <w:ilvl w:val="0"/>
          <w:numId w:val="72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Repetition, poor posture, twisting, stooping or overreaching.</w:t>
      </w:r>
    </w:p>
    <w:p w14:paraId="3E661D53" w14:textId="77777777" w:rsidR="00844C26" w:rsidRPr="00844C26" w:rsidRDefault="00844C26" w:rsidP="00844C26">
      <w:pPr>
        <w:numPr>
          <w:ilvl w:val="0"/>
          <w:numId w:val="72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Long carrying distances, limited space, stairs, uneven or slippery surfaces.</w:t>
      </w:r>
    </w:p>
    <w:p w14:paraId="6E7FD337" w14:textId="77777777" w:rsidR="00844C26" w:rsidRPr="00844C26" w:rsidRDefault="00844C26" w:rsidP="00844C26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Manual handling risk assessment</w:t>
      </w:r>
    </w:p>
    <w:p w14:paraId="38D6CB8F" w14:textId="4E2F90A8" w:rsidR="00844C26" w:rsidRDefault="00844C26" w:rsidP="00844C26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Risk assessments must be completed for significant manual handling activities using the TILE principles.</w:t>
      </w:r>
    </w:p>
    <w:p w14:paraId="59D1517A" w14:textId="0B60D418" w:rsidR="00844C26" w:rsidRPr="00844C26" w:rsidRDefault="00844C26" w:rsidP="00844C26">
      <w:pPr>
        <w:rPr>
          <w:rFonts w:ascii="Arial" w:hAnsi="Arial" w:cs="Arial"/>
          <w:bCs/>
          <w:sz w:val="22"/>
          <w:szCs w:val="22"/>
        </w:rPr>
      </w:pPr>
    </w:p>
    <w:p w14:paraId="234BFA0D" w14:textId="77777777" w:rsidR="00844C26" w:rsidRPr="00844C26" w:rsidRDefault="00844C26" w:rsidP="00844C26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T – Task</w:t>
      </w:r>
    </w:p>
    <w:p w14:paraId="34C49B0B" w14:textId="77777777" w:rsidR="00844C26" w:rsidRPr="00844C26" w:rsidRDefault="00844C26" w:rsidP="00844C26">
      <w:pPr>
        <w:numPr>
          <w:ilvl w:val="0"/>
          <w:numId w:val="73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Consider whether handling can be avoided or redesigned.</w:t>
      </w:r>
    </w:p>
    <w:p w14:paraId="757CB20F" w14:textId="77777777" w:rsidR="00844C26" w:rsidRPr="00844C26" w:rsidRDefault="00844C26" w:rsidP="00844C26">
      <w:pPr>
        <w:numPr>
          <w:ilvl w:val="0"/>
          <w:numId w:val="73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Assess frequency, repetition, distance and rest breaks.</w:t>
      </w:r>
    </w:p>
    <w:p w14:paraId="4BC7EB13" w14:textId="77777777" w:rsidR="00844C26" w:rsidRPr="00844C26" w:rsidRDefault="00844C26" w:rsidP="00844C26">
      <w:pPr>
        <w:numPr>
          <w:ilvl w:val="0"/>
          <w:numId w:val="73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Use task rotation and avoid prolonged carrying where possible.</w:t>
      </w:r>
    </w:p>
    <w:p w14:paraId="4F921B08" w14:textId="77777777" w:rsidR="00844C26" w:rsidRPr="00844C26" w:rsidRDefault="00844C26" w:rsidP="00844C26">
      <w:pPr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3323E7A9" w14:textId="77777777" w:rsidR="00844C26" w:rsidRPr="00844C26" w:rsidRDefault="00844C26" w:rsidP="00844C26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I – Individual</w:t>
      </w:r>
    </w:p>
    <w:p w14:paraId="037B0B80" w14:textId="77777777" w:rsidR="00844C26" w:rsidRPr="00844C26" w:rsidRDefault="00844C26" w:rsidP="00844C26">
      <w:pPr>
        <w:numPr>
          <w:ilvl w:val="0"/>
          <w:numId w:val="74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Consider height, build, strength, capability, experience and competence.</w:t>
      </w:r>
    </w:p>
    <w:p w14:paraId="2274DD75" w14:textId="77777777" w:rsidR="00844C26" w:rsidRPr="00844C26" w:rsidRDefault="00844C26" w:rsidP="00844C26">
      <w:pPr>
        <w:numPr>
          <w:ilvl w:val="0"/>
          <w:numId w:val="74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Take account of medical conditions, previous injuries and pregnancy.</w:t>
      </w:r>
    </w:p>
    <w:p w14:paraId="78608E91" w14:textId="77777777" w:rsidR="00844C26" w:rsidRPr="00844C26" w:rsidRDefault="00844C26" w:rsidP="00844C26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lastRenderedPageBreak/>
        <w:t>L – Load</w:t>
      </w:r>
    </w:p>
    <w:p w14:paraId="2B4A524E" w14:textId="77777777" w:rsidR="00844C26" w:rsidRPr="00844C26" w:rsidRDefault="00844C26" w:rsidP="00844C26">
      <w:pPr>
        <w:numPr>
          <w:ilvl w:val="0"/>
          <w:numId w:val="75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Assess weight, size, shape, stability and ease of grip.</w:t>
      </w:r>
    </w:p>
    <w:p w14:paraId="5D44371A" w14:textId="3ACE2CF3" w:rsidR="00844C26" w:rsidRDefault="00844C26" w:rsidP="00844C26">
      <w:pPr>
        <w:numPr>
          <w:ilvl w:val="0"/>
          <w:numId w:val="75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Consider whether the load may move unexpectedly.</w:t>
      </w:r>
    </w:p>
    <w:p w14:paraId="73C3D4F8" w14:textId="6B57A45C" w:rsidR="00844C26" w:rsidRPr="00844C26" w:rsidRDefault="00844C26" w:rsidP="00844C26">
      <w:pPr>
        <w:rPr>
          <w:rFonts w:ascii="Arial" w:hAnsi="Arial" w:cs="Arial"/>
          <w:bCs/>
          <w:sz w:val="22"/>
          <w:szCs w:val="22"/>
        </w:rPr>
      </w:pPr>
    </w:p>
    <w:p w14:paraId="1D02C633" w14:textId="77777777" w:rsidR="00844C26" w:rsidRPr="00844C26" w:rsidRDefault="00844C26" w:rsidP="00844C26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E – Environment</w:t>
      </w:r>
    </w:p>
    <w:p w14:paraId="0E7A5FA2" w14:textId="77777777" w:rsidR="00844C26" w:rsidRPr="00844C26" w:rsidRDefault="00844C26" w:rsidP="00844C26">
      <w:pPr>
        <w:numPr>
          <w:ilvl w:val="0"/>
          <w:numId w:val="76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Assess space, access, floor condition, lighting, obstacles, stairs and changes in level.</w:t>
      </w:r>
    </w:p>
    <w:p w14:paraId="07B379CF" w14:textId="1C49578F" w:rsidR="00844C26" w:rsidRPr="00844C26" w:rsidRDefault="00844C26" w:rsidP="00844C26">
      <w:pPr>
        <w:numPr>
          <w:ilvl w:val="0"/>
          <w:numId w:val="76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Consider weather conditions for outdoor tasks.</w:t>
      </w:r>
      <w:r>
        <w:rPr>
          <w:rFonts w:ascii="Arial" w:hAnsi="Arial" w:cs="Arial"/>
          <w:bCs/>
          <w:sz w:val="22"/>
          <w:szCs w:val="22"/>
        </w:rPr>
        <w:br/>
      </w:r>
    </w:p>
    <w:p w14:paraId="0B54B745" w14:textId="77777777" w:rsidR="00844C26" w:rsidRPr="00844C26" w:rsidRDefault="00844C26" w:rsidP="00844C2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44C26">
        <w:rPr>
          <w:rFonts w:ascii="Arial" w:hAnsi="Arial" w:cs="Arial"/>
          <w:b/>
          <w:sz w:val="22"/>
          <w:szCs w:val="22"/>
        </w:rPr>
        <w:t>Guidelines</w:t>
      </w:r>
    </w:p>
    <w:p w14:paraId="4C0786F7" w14:textId="77777777" w:rsidR="00844C26" w:rsidRPr="00844C26" w:rsidRDefault="00844C26" w:rsidP="00844C26">
      <w:pPr>
        <w:numPr>
          <w:ilvl w:val="0"/>
          <w:numId w:val="77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 xml:space="preserve">Risk </w:t>
      </w:r>
      <w:bookmarkStart w:id="0" w:name="_Int_2vdRKtTY"/>
      <w:r w:rsidRPr="00844C26">
        <w:rPr>
          <w:rFonts w:ascii="Arial" w:hAnsi="Arial" w:cs="Arial"/>
          <w:bCs/>
          <w:sz w:val="22"/>
          <w:szCs w:val="22"/>
        </w:rPr>
        <w:t>assess</w:t>
      </w:r>
      <w:bookmarkEnd w:id="0"/>
      <w:r w:rsidRPr="00844C26">
        <w:rPr>
          <w:rFonts w:ascii="Arial" w:hAnsi="Arial" w:cs="Arial"/>
          <w:bCs/>
          <w:sz w:val="22"/>
          <w:szCs w:val="22"/>
        </w:rPr>
        <w:t xml:space="preserve"> the task, plan the route and remove obstructions</w:t>
      </w:r>
    </w:p>
    <w:p w14:paraId="57D194B6" w14:textId="77777777" w:rsidR="00844C26" w:rsidRPr="00844C26" w:rsidRDefault="00844C26" w:rsidP="00844C26">
      <w:pPr>
        <w:numPr>
          <w:ilvl w:val="0"/>
          <w:numId w:val="77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Do not lift heavy objects alone. Seek help from a colleague and discuss the task beforehand.</w:t>
      </w:r>
    </w:p>
    <w:p w14:paraId="1E42E1EF" w14:textId="77777777" w:rsidR="00844C26" w:rsidRPr="00844C26" w:rsidRDefault="00844C26" w:rsidP="00844C26">
      <w:pPr>
        <w:numPr>
          <w:ilvl w:val="0"/>
          <w:numId w:val="77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Keep the load close, adopt a stable stance and bend from the knees.</w:t>
      </w:r>
    </w:p>
    <w:p w14:paraId="06E2632C" w14:textId="77777777" w:rsidR="00844C26" w:rsidRPr="00844C26" w:rsidRDefault="00844C26" w:rsidP="00844C26">
      <w:pPr>
        <w:numPr>
          <w:ilvl w:val="0"/>
          <w:numId w:val="77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Lift smoothly and avoid sudden movement, twisting, stooping or overreaching.</w:t>
      </w:r>
    </w:p>
    <w:p w14:paraId="36033E31" w14:textId="77777777" w:rsidR="00844C26" w:rsidRPr="00844C26" w:rsidRDefault="00844C26" w:rsidP="00844C26">
      <w:pPr>
        <w:numPr>
          <w:ilvl w:val="0"/>
          <w:numId w:val="77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Bend from the knees rather than the back.</w:t>
      </w:r>
    </w:p>
    <w:p w14:paraId="3575A1E9" w14:textId="77777777" w:rsidR="00844C26" w:rsidRPr="00844C26" w:rsidRDefault="00844C26" w:rsidP="00844C26">
      <w:pPr>
        <w:numPr>
          <w:ilvl w:val="0"/>
          <w:numId w:val="77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Do not lift very heavy objects, even with others, that are beyond your strength.</w:t>
      </w:r>
    </w:p>
    <w:p w14:paraId="7CD145C0" w14:textId="77777777" w:rsidR="00844C26" w:rsidRPr="00844C26" w:rsidRDefault="00844C26" w:rsidP="00844C26">
      <w:pPr>
        <w:numPr>
          <w:ilvl w:val="0"/>
          <w:numId w:val="77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Use trolleys for heavy items that must be carried or moved on a regular basis.</w:t>
      </w:r>
    </w:p>
    <w:p w14:paraId="036DDC5A" w14:textId="77777777" w:rsidR="00844C26" w:rsidRPr="00844C26" w:rsidRDefault="00844C26" w:rsidP="00844C26">
      <w:pPr>
        <w:numPr>
          <w:ilvl w:val="0"/>
          <w:numId w:val="77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Items should not be lifted onto, or from, storage areas above head height.</w:t>
      </w:r>
    </w:p>
    <w:p w14:paraId="28AB1714" w14:textId="77777777" w:rsidR="00844C26" w:rsidRPr="00844C26" w:rsidRDefault="00844C26" w:rsidP="00844C26">
      <w:pPr>
        <w:numPr>
          <w:ilvl w:val="0"/>
          <w:numId w:val="77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Do not stand on objects, other than proper height steps, to reach high objects and never try to over-reach.</w:t>
      </w:r>
    </w:p>
    <w:p w14:paraId="46A11E73" w14:textId="77777777" w:rsidR="00844C26" w:rsidRPr="00844C26" w:rsidRDefault="00844C26" w:rsidP="00844C26">
      <w:pPr>
        <w:numPr>
          <w:ilvl w:val="0"/>
          <w:numId w:val="77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Push rather than pull heavy objects.</w:t>
      </w:r>
    </w:p>
    <w:p w14:paraId="2E1A06DB" w14:textId="77777777" w:rsidR="00844C26" w:rsidRPr="00844C26" w:rsidRDefault="00844C26" w:rsidP="00844C26">
      <w:pPr>
        <w:numPr>
          <w:ilvl w:val="0"/>
          <w:numId w:val="77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Do not carry heavy objects up or down stairs or carry large objects that may block your view of the stairs.</w:t>
      </w:r>
    </w:p>
    <w:p w14:paraId="3785DAAC" w14:textId="77777777" w:rsidR="00844C26" w:rsidRPr="00844C26" w:rsidRDefault="00844C26" w:rsidP="00844C26">
      <w:pPr>
        <w:numPr>
          <w:ilvl w:val="0"/>
          <w:numId w:val="77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Do not hold babies by standing and resting them on your hips.</w:t>
      </w:r>
    </w:p>
    <w:p w14:paraId="2522CD88" w14:textId="44B0BF6C" w:rsidR="00844C26" w:rsidRPr="00844C26" w:rsidRDefault="00844C26" w:rsidP="00844C26">
      <w:pPr>
        <w:numPr>
          <w:ilvl w:val="0"/>
          <w:numId w:val="77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 xml:space="preserve">Please note this is not an exhaustive list. </w:t>
      </w:r>
      <w:r>
        <w:rPr>
          <w:rFonts w:ascii="Arial" w:hAnsi="Arial" w:cs="Arial"/>
          <w:bCs/>
          <w:sz w:val="22"/>
          <w:szCs w:val="22"/>
        </w:rPr>
        <w:br/>
      </w:r>
    </w:p>
    <w:p w14:paraId="4333941A" w14:textId="31088315" w:rsidR="00844C26" w:rsidRPr="00844C26" w:rsidRDefault="00844C26" w:rsidP="00844C2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44C26">
        <w:rPr>
          <w:rFonts w:ascii="Arial" w:hAnsi="Arial" w:cs="Arial"/>
          <w:b/>
          <w:sz w:val="22"/>
          <w:szCs w:val="22"/>
        </w:rPr>
        <w:t>Children with disabilities or additional needs</w:t>
      </w:r>
    </w:p>
    <w:p w14:paraId="2CC57E0A" w14:textId="77777777" w:rsidR="00844C26" w:rsidRPr="00844C26" w:rsidRDefault="00844C26" w:rsidP="00844C26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Some children and young people may require specialist handling arrangements.</w:t>
      </w:r>
    </w:p>
    <w:p w14:paraId="2F81223F" w14:textId="77777777" w:rsidR="00844C26" w:rsidRPr="00844C26" w:rsidRDefault="00844C26" w:rsidP="00844C26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In these circumstances:</w:t>
      </w:r>
    </w:p>
    <w:p w14:paraId="080B91D9" w14:textId="77777777" w:rsidR="00844C26" w:rsidRPr="00844C26" w:rsidRDefault="00844C26" w:rsidP="00844C26">
      <w:pPr>
        <w:numPr>
          <w:ilvl w:val="0"/>
          <w:numId w:val="78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An individual risk assessment and handling plan must be completed.</w:t>
      </w:r>
    </w:p>
    <w:p w14:paraId="3EE6E5D5" w14:textId="77777777" w:rsidR="00844C26" w:rsidRPr="00844C26" w:rsidRDefault="00844C26" w:rsidP="00844C26">
      <w:pPr>
        <w:numPr>
          <w:ilvl w:val="0"/>
          <w:numId w:val="78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Appropriate specialist equipment must be provided where required.</w:t>
      </w:r>
    </w:p>
    <w:p w14:paraId="3B0BF877" w14:textId="77777777" w:rsidR="00844C26" w:rsidRPr="00844C26" w:rsidRDefault="00844C26" w:rsidP="00844C26">
      <w:pPr>
        <w:numPr>
          <w:ilvl w:val="0"/>
          <w:numId w:val="78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This may include hoists, slings or other approved equipment.</w:t>
      </w:r>
    </w:p>
    <w:p w14:paraId="5547D023" w14:textId="77777777" w:rsidR="00844C26" w:rsidRPr="00844C26" w:rsidRDefault="00844C26" w:rsidP="00844C26">
      <w:pPr>
        <w:numPr>
          <w:ilvl w:val="0"/>
          <w:numId w:val="78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Only staff who have received appropriate training should use specialist equipment.</w:t>
      </w:r>
    </w:p>
    <w:p w14:paraId="3F089F90" w14:textId="2E9999D7" w:rsidR="00844C26" w:rsidRDefault="00844C26" w:rsidP="00844C26">
      <w:pPr>
        <w:numPr>
          <w:ilvl w:val="0"/>
          <w:numId w:val="78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Handling plans should be reviewed regularly and whenever needs change.</w:t>
      </w:r>
      <w:r>
        <w:rPr>
          <w:rFonts w:ascii="Arial" w:hAnsi="Arial" w:cs="Arial"/>
          <w:bCs/>
          <w:sz w:val="22"/>
          <w:szCs w:val="22"/>
        </w:rPr>
        <w:br/>
      </w:r>
    </w:p>
    <w:p w14:paraId="4E6AE62C" w14:textId="77777777" w:rsidR="00844C26" w:rsidRDefault="00844C26" w:rsidP="00844C26">
      <w:pPr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6C884A45" w14:textId="77777777" w:rsidR="00844C26" w:rsidRDefault="00844C26" w:rsidP="00844C26">
      <w:pPr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721200FD" w14:textId="77777777" w:rsidR="00844C26" w:rsidRPr="00844C26" w:rsidRDefault="00844C26" w:rsidP="00844C26">
      <w:pPr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48DE30C7" w14:textId="77777777" w:rsidR="00844C26" w:rsidRPr="00844C26" w:rsidRDefault="00844C26" w:rsidP="00844C2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44C26">
        <w:rPr>
          <w:rFonts w:ascii="Arial" w:hAnsi="Arial" w:cs="Arial"/>
          <w:b/>
          <w:sz w:val="22"/>
          <w:szCs w:val="22"/>
        </w:rPr>
        <w:lastRenderedPageBreak/>
        <w:t>Monitoring and Review</w:t>
      </w:r>
    </w:p>
    <w:p w14:paraId="0F02177D" w14:textId="77777777" w:rsidR="00844C26" w:rsidRPr="00844C26" w:rsidRDefault="00844C26" w:rsidP="00844C26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Managers will:</w:t>
      </w:r>
    </w:p>
    <w:p w14:paraId="5E4BDE0A" w14:textId="77777777" w:rsidR="00844C26" w:rsidRPr="00844C26" w:rsidRDefault="00844C26" w:rsidP="00844C26">
      <w:pPr>
        <w:numPr>
          <w:ilvl w:val="0"/>
          <w:numId w:val="79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Review accident and incident records.</w:t>
      </w:r>
    </w:p>
    <w:p w14:paraId="1F92185A" w14:textId="77777777" w:rsidR="00844C26" w:rsidRPr="00844C26" w:rsidRDefault="00844C26" w:rsidP="00844C26">
      <w:pPr>
        <w:numPr>
          <w:ilvl w:val="0"/>
          <w:numId w:val="79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Investigate manual handling injuries and near misses.</w:t>
      </w:r>
    </w:p>
    <w:p w14:paraId="42BCEBB1" w14:textId="77777777" w:rsidR="00844C26" w:rsidRPr="00844C26" w:rsidRDefault="00844C26" w:rsidP="00844C26">
      <w:pPr>
        <w:numPr>
          <w:ilvl w:val="0"/>
          <w:numId w:val="79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Review risk assessments following incidents or significant changes.</w:t>
      </w:r>
    </w:p>
    <w:p w14:paraId="64AACB93" w14:textId="77777777" w:rsidR="00844C26" w:rsidRPr="00844C26" w:rsidRDefault="00844C26" w:rsidP="00844C26">
      <w:pPr>
        <w:numPr>
          <w:ilvl w:val="0"/>
          <w:numId w:val="79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Monitor compliance with this procedure.</w:t>
      </w:r>
    </w:p>
    <w:p w14:paraId="0750C449" w14:textId="37BCD2A9" w:rsidR="00844C26" w:rsidRPr="00844C26" w:rsidRDefault="00844C26" w:rsidP="00844C2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This procedure will be reviewed annually or sooner if legislation, guidance or operational practice changes.</w:t>
      </w:r>
      <w:r>
        <w:rPr>
          <w:rFonts w:ascii="Arial" w:hAnsi="Arial" w:cs="Arial"/>
          <w:bCs/>
          <w:sz w:val="22"/>
          <w:szCs w:val="22"/>
        </w:rPr>
        <w:br/>
      </w:r>
    </w:p>
    <w:p w14:paraId="4086DDFD" w14:textId="77777777" w:rsidR="00844C26" w:rsidRPr="00844C26" w:rsidRDefault="00844C26" w:rsidP="00844C2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44C26">
        <w:rPr>
          <w:rFonts w:ascii="Arial" w:hAnsi="Arial" w:cs="Arial"/>
          <w:b/>
          <w:sz w:val="22"/>
          <w:szCs w:val="22"/>
        </w:rPr>
        <w:t>Legislation</w:t>
      </w:r>
    </w:p>
    <w:p w14:paraId="10FF18F7" w14:textId="77777777" w:rsidR="00844C26" w:rsidRPr="00844C26" w:rsidRDefault="00844C26" w:rsidP="00844C26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This procedure is based on the requirements of:</w:t>
      </w:r>
    </w:p>
    <w:p w14:paraId="256D7E58" w14:textId="77777777" w:rsidR="00844C26" w:rsidRPr="00844C26" w:rsidRDefault="00844C26" w:rsidP="00844C26">
      <w:pPr>
        <w:numPr>
          <w:ilvl w:val="0"/>
          <w:numId w:val="80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Health and Safety at Work etc. Act 1974.</w:t>
      </w:r>
    </w:p>
    <w:p w14:paraId="7494BBCD" w14:textId="77777777" w:rsidR="00844C26" w:rsidRPr="00844C26" w:rsidRDefault="00844C26" w:rsidP="00844C26">
      <w:pPr>
        <w:numPr>
          <w:ilvl w:val="0"/>
          <w:numId w:val="80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Manual Handling Operations Regulations 1992 (as amended).</w:t>
      </w:r>
    </w:p>
    <w:p w14:paraId="08F58C68" w14:textId="77777777" w:rsidR="00844C26" w:rsidRPr="00844C26" w:rsidRDefault="00844C26" w:rsidP="00844C26">
      <w:pPr>
        <w:numPr>
          <w:ilvl w:val="0"/>
          <w:numId w:val="80"/>
        </w:num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Management of Health and Safety at Work Regulations 1999.</w:t>
      </w:r>
    </w:p>
    <w:p w14:paraId="4F1818AB" w14:textId="77777777" w:rsidR="00844C26" w:rsidRPr="00844C26" w:rsidRDefault="00844C26" w:rsidP="00844C26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844C26">
        <w:rPr>
          <w:rFonts w:ascii="Arial" w:hAnsi="Arial" w:cs="Arial"/>
          <w:bCs/>
          <w:sz w:val="22"/>
          <w:szCs w:val="22"/>
        </w:rPr>
        <w:t>These regulations require employers to avoid hazardous manual handling where practicable, assess remaining risks, reduce risks as far as reasonably possible and provide suitable information, instruction and training.</w:t>
      </w:r>
    </w:p>
    <w:p w14:paraId="6A773C5F" w14:textId="77777777" w:rsidR="00844C26" w:rsidRPr="00844C26" w:rsidRDefault="00844C26" w:rsidP="00844C26">
      <w:pPr>
        <w:rPr>
          <w:rFonts w:ascii="Arial" w:hAnsi="Arial" w:cs="Arial"/>
          <w:b/>
          <w:bCs/>
          <w:sz w:val="22"/>
          <w:szCs w:val="22"/>
        </w:rPr>
      </w:pPr>
    </w:p>
    <w:p w14:paraId="7B540A0F" w14:textId="77777777" w:rsidR="00844C26" w:rsidRPr="00844C26" w:rsidRDefault="00844C26" w:rsidP="00844C26">
      <w:pPr>
        <w:rPr>
          <w:rFonts w:ascii="Arial" w:hAnsi="Arial" w:cs="Arial"/>
          <w:b/>
          <w:sz w:val="22"/>
          <w:szCs w:val="22"/>
        </w:rPr>
      </w:pPr>
    </w:p>
    <w:p w14:paraId="6212E3D3" w14:textId="77777777" w:rsidR="00844C26" w:rsidRPr="00844C26" w:rsidRDefault="00844C26" w:rsidP="00844C26">
      <w:pPr>
        <w:rPr>
          <w:rFonts w:ascii="Arial" w:hAnsi="Arial" w:cs="Arial"/>
          <w:b/>
          <w:sz w:val="22"/>
          <w:szCs w:val="22"/>
        </w:rPr>
      </w:pPr>
    </w:p>
    <w:p w14:paraId="09BAF198" w14:textId="77777777" w:rsidR="00844C26" w:rsidRPr="00844C26" w:rsidRDefault="00844C26" w:rsidP="00844C26">
      <w:pPr>
        <w:rPr>
          <w:rFonts w:ascii="Arial" w:hAnsi="Arial" w:cs="Arial"/>
          <w:b/>
          <w:sz w:val="22"/>
          <w:szCs w:val="22"/>
        </w:rPr>
      </w:pPr>
      <w:r w:rsidRPr="00844C26">
        <w:rPr>
          <w:rFonts w:ascii="Arial" w:hAnsi="Arial" w:cs="Arial"/>
          <w:b/>
          <w:sz w:val="22"/>
          <w:szCs w:val="22"/>
        </w:rPr>
        <w:tab/>
      </w:r>
      <w:r w:rsidRPr="00844C26">
        <w:rPr>
          <w:rFonts w:ascii="Arial" w:hAnsi="Arial" w:cs="Arial"/>
          <w:b/>
          <w:sz w:val="22"/>
          <w:szCs w:val="22"/>
        </w:rPr>
        <w:tab/>
      </w:r>
    </w:p>
    <w:p w14:paraId="11058996" w14:textId="77777777" w:rsidR="00222CC6" w:rsidRPr="006C437A" w:rsidRDefault="00222CC6" w:rsidP="006C437A">
      <w:pPr>
        <w:rPr>
          <w:rFonts w:ascii="Arial" w:hAnsi="Arial" w:cs="Arial"/>
          <w:sz w:val="28"/>
          <w:szCs w:val="28"/>
        </w:rPr>
      </w:pPr>
    </w:p>
    <w:p w14:paraId="5DD69B37" w14:textId="77777777" w:rsidR="00222CC6" w:rsidRDefault="00222CC6" w:rsidP="00222CC6">
      <w:pPr>
        <w:rPr>
          <w:rFonts w:ascii="Arial" w:hAnsi="Arial" w:cs="Arial"/>
          <w:sz w:val="22"/>
          <w:szCs w:val="22"/>
        </w:rPr>
      </w:pPr>
    </w:p>
    <w:p w14:paraId="59E5CD27" w14:textId="139A2992" w:rsidR="00222CC6" w:rsidRPr="006C437A" w:rsidRDefault="00222CC6" w:rsidP="00E64E03">
      <w:pPr>
        <w:tabs>
          <w:tab w:val="left" w:pos="3348"/>
          <w:tab w:val="left" w:pos="384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64E03">
        <w:rPr>
          <w:rFonts w:ascii="Arial" w:hAnsi="Arial" w:cs="Arial"/>
          <w:sz w:val="28"/>
          <w:szCs w:val="28"/>
        </w:rPr>
        <w:tab/>
      </w:r>
    </w:p>
    <w:sectPr w:rsidR="00222CC6" w:rsidRPr="006C437A" w:rsidSect="00192A0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97447" w14:textId="77777777" w:rsidR="00A9464F" w:rsidRDefault="00A9464F">
      <w:r>
        <w:separator/>
      </w:r>
    </w:p>
  </w:endnote>
  <w:endnote w:type="continuationSeparator" w:id="0">
    <w:p w14:paraId="5D5E7FCC" w14:textId="77777777" w:rsidR="00A9464F" w:rsidRDefault="00A9464F">
      <w:r>
        <w:continuationSeparator/>
      </w:r>
    </w:p>
  </w:endnote>
  <w:endnote w:type="continuationNotice" w:id="1">
    <w:p w14:paraId="3F7795D4" w14:textId="77777777" w:rsidR="00A9464F" w:rsidRDefault="00A946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940DE" w14:textId="77777777" w:rsidR="00E64E03" w:rsidRDefault="00E64E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011D7" w14:textId="63FC7C9E" w:rsidR="00332572" w:rsidRPr="0000394F" w:rsidRDefault="0000394F" w:rsidP="0000394F">
    <w:pPr>
      <w:pStyle w:val="Footer"/>
    </w:pPr>
    <w:r w:rsidRPr="0000394F">
      <w:rPr>
        <w:rFonts w:ascii="Arial" w:hAnsi="Arial" w:cs="Arial"/>
        <w:i/>
        <w:iCs/>
        <w:sz w:val="20"/>
      </w:rPr>
      <w:t>Policies &amp; Procedures for the EYFS 2024/25 (Early Years Alliance 2024)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00818" w14:textId="77777777" w:rsidR="00E64E03" w:rsidRDefault="00E64E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9F140" w14:textId="77777777" w:rsidR="00A9464F" w:rsidRDefault="00A9464F">
      <w:r>
        <w:separator/>
      </w:r>
    </w:p>
  </w:footnote>
  <w:footnote w:type="continuationSeparator" w:id="0">
    <w:p w14:paraId="22568E1D" w14:textId="77777777" w:rsidR="00A9464F" w:rsidRDefault="00A9464F">
      <w:r>
        <w:continuationSeparator/>
      </w:r>
    </w:p>
  </w:footnote>
  <w:footnote w:type="continuationNotice" w:id="1">
    <w:p w14:paraId="4695CFDD" w14:textId="77777777" w:rsidR="00A9464F" w:rsidRDefault="00A946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EF96A" w14:textId="77777777" w:rsidR="00E64E03" w:rsidRDefault="00E64E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B1C6F" w14:textId="77777777" w:rsidR="00E64E03" w:rsidRDefault="00E64E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A89F" w14:textId="77777777" w:rsidR="00E64E03" w:rsidRDefault="00E64E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C55C1"/>
    <w:multiLevelType w:val="hybridMultilevel"/>
    <w:tmpl w:val="A13C06EE"/>
    <w:lvl w:ilvl="0" w:tplc="3BE66D9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3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5BF4B1"/>
    <w:multiLevelType w:val="hybridMultilevel"/>
    <w:tmpl w:val="80DE668C"/>
    <w:lvl w:ilvl="0" w:tplc="865871F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6E2DA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8FADC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3695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9009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3DB0FE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FEC6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FEC2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C504B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F6D2D8D"/>
    <w:multiLevelType w:val="hybridMultilevel"/>
    <w:tmpl w:val="A15CC926"/>
    <w:lvl w:ilvl="0" w:tplc="54025B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DDEED8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BF7C9AB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2DE8D6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9C0752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29E49AB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7DC707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388F7A2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9F3C3D9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3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1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2A8F0D8"/>
    <w:multiLevelType w:val="hybridMultilevel"/>
    <w:tmpl w:val="9D1CE972"/>
    <w:lvl w:ilvl="0" w:tplc="5352FD9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4846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DB431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8EFC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1C7E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AA3EA8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229E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349F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C1A5B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C8B24BE"/>
    <w:multiLevelType w:val="hybridMultilevel"/>
    <w:tmpl w:val="D402EE30"/>
    <w:lvl w:ilvl="0" w:tplc="39D03C9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56ABF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23F001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8430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D0DB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65B070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7CE5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4C838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482AEF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E55E24C"/>
    <w:multiLevelType w:val="hybridMultilevel"/>
    <w:tmpl w:val="CC207DF6"/>
    <w:lvl w:ilvl="0" w:tplc="DD1404F2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FB9E6D8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126059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2988D2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F8A415C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CF1C0A1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AEA839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99209D6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9D9E2CC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8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9CFF17D"/>
    <w:multiLevelType w:val="hybridMultilevel"/>
    <w:tmpl w:val="BF6885EC"/>
    <w:lvl w:ilvl="0" w:tplc="3BE66D9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0427A0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FB407BF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91CB05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D5EBAC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CC069A9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0901E3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65804F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E6F0329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5DE5A156"/>
    <w:multiLevelType w:val="hybridMultilevel"/>
    <w:tmpl w:val="E86E50FC"/>
    <w:lvl w:ilvl="0" w:tplc="60F044F4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B942A49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2CA2B26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B4E436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BBECDD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711A4BA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9AEFD1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F2EC2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FD8CA75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6C25679A"/>
    <w:multiLevelType w:val="hybridMultilevel"/>
    <w:tmpl w:val="2CAE8076"/>
    <w:lvl w:ilvl="0" w:tplc="C75A685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B286E5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6D609AF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BFE510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72E67C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AA0280F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32AA88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176ED1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99601C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1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4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5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76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3836698">
    <w:abstractNumId w:val="72"/>
  </w:num>
  <w:num w:numId="2" w16cid:durableId="1955599947">
    <w:abstractNumId w:val="1"/>
  </w:num>
  <w:num w:numId="3" w16cid:durableId="1599024553">
    <w:abstractNumId w:val="32"/>
  </w:num>
  <w:num w:numId="4" w16cid:durableId="1140806351">
    <w:abstractNumId w:val="6"/>
  </w:num>
  <w:num w:numId="5" w16cid:durableId="221522798">
    <w:abstractNumId w:val="2"/>
  </w:num>
  <w:num w:numId="6" w16cid:durableId="361856602">
    <w:abstractNumId w:val="26"/>
  </w:num>
  <w:num w:numId="7" w16cid:durableId="1111247516">
    <w:abstractNumId w:val="35"/>
  </w:num>
  <w:num w:numId="8" w16cid:durableId="934246925">
    <w:abstractNumId w:val="24"/>
  </w:num>
  <w:num w:numId="9" w16cid:durableId="1545018753">
    <w:abstractNumId w:val="70"/>
  </w:num>
  <w:num w:numId="10" w16cid:durableId="1901793559">
    <w:abstractNumId w:val="54"/>
  </w:num>
  <w:num w:numId="11" w16cid:durableId="863791268">
    <w:abstractNumId w:val="51"/>
  </w:num>
  <w:num w:numId="12" w16cid:durableId="333385882">
    <w:abstractNumId w:val="4"/>
  </w:num>
  <w:num w:numId="13" w16cid:durableId="711610197">
    <w:abstractNumId w:val="66"/>
  </w:num>
  <w:num w:numId="14" w16cid:durableId="1543397203">
    <w:abstractNumId w:val="75"/>
  </w:num>
  <w:num w:numId="15" w16cid:durableId="1812673053">
    <w:abstractNumId w:val="58"/>
  </w:num>
  <w:num w:numId="16" w16cid:durableId="1324044929">
    <w:abstractNumId w:val="77"/>
  </w:num>
  <w:num w:numId="17" w16cid:durableId="1924990376">
    <w:abstractNumId w:val="68"/>
  </w:num>
  <w:num w:numId="18" w16cid:durableId="1170562532">
    <w:abstractNumId w:val="8"/>
  </w:num>
  <w:num w:numId="19" w16cid:durableId="1148476190">
    <w:abstractNumId w:val="36"/>
  </w:num>
  <w:num w:numId="20" w16cid:durableId="747654118">
    <w:abstractNumId w:val="15"/>
  </w:num>
  <w:num w:numId="21" w16cid:durableId="2122913660">
    <w:abstractNumId w:val="27"/>
  </w:num>
  <w:num w:numId="22" w16cid:durableId="1608269870">
    <w:abstractNumId w:val="45"/>
  </w:num>
  <w:num w:numId="23" w16cid:durableId="135607705">
    <w:abstractNumId w:val="63"/>
  </w:num>
  <w:num w:numId="24" w16cid:durableId="1721900401">
    <w:abstractNumId w:val="60"/>
  </w:num>
  <w:num w:numId="25" w16cid:durableId="491917307">
    <w:abstractNumId w:val="50"/>
  </w:num>
  <w:num w:numId="26" w16cid:durableId="1911577076">
    <w:abstractNumId w:val="21"/>
  </w:num>
  <w:num w:numId="27" w16cid:durableId="2050521708">
    <w:abstractNumId w:val="67"/>
  </w:num>
  <w:num w:numId="28" w16cid:durableId="931551340">
    <w:abstractNumId w:val="39"/>
  </w:num>
  <w:num w:numId="29" w16cid:durableId="1956206591">
    <w:abstractNumId w:val="52"/>
  </w:num>
  <w:num w:numId="30" w16cid:durableId="1334841077">
    <w:abstractNumId w:val="74"/>
  </w:num>
  <w:num w:numId="31" w16cid:durableId="2084839805">
    <w:abstractNumId w:val="3"/>
  </w:num>
  <w:num w:numId="32" w16cid:durableId="452939154">
    <w:abstractNumId w:val="11"/>
  </w:num>
  <w:num w:numId="33" w16cid:durableId="1692221429">
    <w:abstractNumId w:val="41"/>
  </w:num>
  <w:num w:numId="34" w16cid:durableId="1353536901">
    <w:abstractNumId w:val="22"/>
  </w:num>
  <w:num w:numId="35" w16cid:durableId="697975693">
    <w:abstractNumId w:val="17"/>
  </w:num>
  <w:num w:numId="36" w16cid:durableId="979533450">
    <w:abstractNumId w:val="14"/>
  </w:num>
  <w:num w:numId="37" w16cid:durableId="441532902">
    <w:abstractNumId w:val="64"/>
  </w:num>
  <w:num w:numId="38" w16cid:durableId="317881045">
    <w:abstractNumId w:val="40"/>
  </w:num>
  <w:num w:numId="39" w16cid:durableId="839809213">
    <w:abstractNumId w:val="65"/>
  </w:num>
  <w:num w:numId="40" w16cid:durableId="1381705980">
    <w:abstractNumId w:val="29"/>
  </w:num>
  <w:num w:numId="41" w16cid:durableId="1132601036">
    <w:abstractNumId w:val="34"/>
  </w:num>
  <w:num w:numId="42" w16cid:durableId="530463105">
    <w:abstractNumId w:val="25"/>
  </w:num>
  <w:num w:numId="43" w16cid:durableId="1178274063">
    <w:abstractNumId w:val="76"/>
  </w:num>
  <w:num w:numId="44" w16cid:durableId="906232487">
    <w:abstractNumId w:val="16"/>
  </w:num>
  <w:num w:numId="45" w16cid:durableId="1399865391">
    <w:abstractNumId w:val="5"/>
  </w:num>
  <w:num w:numId="46" w16cid:durableId="68328436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88633225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61176544">
    <w:abstractNumId w:val="19"/>
  </w:num>
  <w:num w:numId="49" w16cid:durableId="17976456">
    <w:abstractNumId w:val="20"/>
  </w:num>
  <w:num w:numId="50" w16cid:durableId="190919147">
    <w:abstractNumId w:val="5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697512210">
    <w:abstractNumId w:val="6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005740876">
    <w:abstractNumId w:val="78"/>
  </w:num>
  <w:num w:numId="53" w16cid:durableId="998652244">
    <w:abstractNumId w:val="53"/>
  </w:num>
  <w:num w:numId="54" w16cid:durableId="1377970111">
    <w:abstractNumId w:val="55"/>
  </w:num>
  <w:num w:numId="55" w16cid:durableId="923613182">
    <w:abstractNumId w:val="73"/>
  </w:num>
  <w:num w:numId="56" w16cid:durableId="1822692305">
    <w:abstractNumId w:val="46"/>
  </w:num>
  <w:num w:numId="57" w16cid:durableId="1642609493">
    <w:abstractNumId w:val="7"/>
  </w:num>
  <w:num w:numId="58" w16cid:durableId="980693416">
    <w:abstractNumId w:val="43"/>
  </w:num>
  <w:num w:numId="59" w16cid:durableId="68163724">
    <w:abstractNumId w:val="18"/>
  </w:num>
  <w:num w:numId="60" w16cid:durableId="1117526896">
    <w:abstractNumId w:val="31"/>
  </w:num>
  <w:num w:numId="61" w16cid:durableId="2055154129">
    <w:abstractNumId w:val="38"/>
  </w:num>
  <w:num w:numId="62" w16cid:durableId="2017920222">
    <w:abstractNumId w:val="13"/>
  </w:num>
  <w:num w:numId="63" w16cid:durableId="1130316965">
    <w:abstractNumId w:val="47"/>
  </w:num>
  <w:num w:numId="64" w16cid:durableId="1031684590">
    <w:abstractNumId w:val="9"/>
  </w:num>
  <w:num w:numId="65" w16cid:durableId="153494798">
    <w:abstractNumId w:val="57"/>
  </w:num>
  <w:num w:numId="66" w16cid:durableId="66349474">
    <w:abstractNumId w:val="33"/>
  </w:num>
  <w:num w:numId="67" w16cid:durableId="1782795240">
    <w:abstractNumId w:val="10"/>
  </w:num>
  <w:num w:numId="68" w16cid:durableId="459767182">
    <w:abstractNumId w:val="37"/>
  </w:num>
  <w:num w:numId="69" w16cid:durableId="1781878175">
    <w:abstractNumId w:val="71"/>
  </w:num>
  <w:num w:numId="70" w16cid:durableId="890463379">
    <w:abstractNumId w:val="42"/>
  </w:num>
  <w:num w:numId="71" w16cid:durableId="691607647">
    <w:abstractNumId w:val="12"/>
  </w:num>
  <w:num w:numId="72" w16cid:durableId="1511720663">
    <w:abstractNumId w:val="6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 w16cid:durableId="2126118955">
    <w:abstractNumId w:val="4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4" w16cid:durableId="2095203843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5" w16cid:durableId="1723213378">
    <w:abstractNumId w:val="4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6" w16cid:durableId="839195279">
    <w:abstractNumId w:val="4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7" w16cid:durableId="98979059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8" w16cid:durableId="1050956806">
    <w:abstractNumId w:val="5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9" w16cid:durableId="181096036">
    <w:abstractNumId w:val="6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0" w16cid:durableId="1636255791">
    <w:abstractNumId w:val="3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394F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17BE3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2CC6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4E3E"/>
    <w:rsid w:val="003256D4"/>
    <w:rsid w:val="00327DBF"/>
    <w:rsid w:val="00332572"/>
    <w:rsid w:val="0033288D"/>
    <w:rsid w:val="003412F9"/>
    <w:rsid w:val="00350A3C"/>
    <w:rsid w:val="00372551"/>
    <w:rsid w:val="00380673"/>
    <w:rsid w:val="00380A4A"/>
    <w:rsid w:val="00383229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04D3"/>
    <w:rsid w:val="00442957"/>
    <w:rsid w:val="00442C3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412E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77608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437A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4BCE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1AA6"/>
    <w:rsid w:val="008350E0"/>
    <w:rsid w:val="00840D25"/>
    <w:rsid w:val="00843D83"/>
    <w:rsid w:val="00844660"/>
    <w:rsid w:val="00844C26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A666B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464F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AF594A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C7ABC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5B59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4E03"/>
    <w:rsid w:val="00E65109"/>
    <w:rsid w:val="00E73FA3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30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DD41FF9"/>
    <w:rsid w:val="0DE45466"/>
    <w:rsid w:val="0F15A909"/>
    <w:rsid w:val="0FD4C4EB"/>
    <w:rsid w:val="100E3638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611D3E4"/>
    <w:rsid w:val="3723D948"/>
    <w:rsid w:val="39423812"/>
    <w:rsid w:val="3B8A104D"/>
    <w:rsid w:val="3EB181F5"/>
    <w:rsid w:val="3FA97213"/>
    <w:rsid w:val="423F5ADD"/>
    <w:rsid w:val="475B1EF0"/>
    <w:rsid w:val="4844D6A3"/>
    <w:rsid w:val="48AE2286"/>
    <w:rsid w:val="4910DBDB"/>
    <w:rsid w:val="494A95F2"/>
    <w:rsid w:val="4A3B6617"/>
    <w:rsid w:val="4A61B8B9"/>
    <w:rsid w:val="4D301958"/>
    <w:rsid w:val="546F89B4"/>
    <w:rsid w:val="575D9203"/>
    <w:rsid w:val="576C7A04"/>
    <w:rsid w:val="582C5D97"/>
    <w:rsid w:val="5CC86631"/>
    <w:rsid w:val="61F7B940"/>
    <w:rsid w:val="6509024B"/>
    <w:rsid w:val="69116496"/>
    <w:rsid w:val="70E5E5D2"/>
    <w:rsid w:val="73430255"/>
    <w:rsid w:val="763AEA81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22CC6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A96834-277F-45DA-92B1-6ED71318BB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Jack and Jill Preschool</cp:lastModifiedBy>
  <cp:revision>2</cp:revision>
  <cp:lastPrinted>2018-05-03T11:09:00Z</cp:lastPrinted>
  <dcterms:created xsi:type="dcterms:W3CDTF">2026-09-09T12:06:00Z</dcterms:created>
  <dcterms:modified xsi:type="dcterms:W3CDTF">2026-09-09T12:06:00Z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