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7620D" w14:textId="0B27E530" w:rsidR="00D52E47" w:rsidRPr="00270D77" w:rsidRDefault="00D52E47" w:rsidP="00270D77">
      <w:pPr>
        <w:spacing w:line="360" w:lineRule="auto"/>
        <w:rPr>
          <w:rFonts w:ascii="Arial" w:hAnsi="Arial" w:cs="Arial"/>
        </w:rPr>
      </w:pPr>
      <w:bookmarkStart w:id="0" w:name="_Hlk531339664"/>
      <w:r w:rsidRPr="00270D77">
        <w:rPr>
          <w:rFonts w:ascii="Arial" w:hAnsi="Arial" w:cs="Arial"/>
          <w:b/>
          <w:u w:val="single"/>
        </w:rPr>
        <w:t>Procedures for children who are sick or infectious</w:t>
      </w:r>
      <w:r w:rsidR="00BC4BBB" w:rsidRPr="00270D77">
        <w:rPr>
          <w:rFonts w:ascii="Arial" w:hAnsi="Arial" w:cs="Arial"/>
          <w:b/>
        </w:rPr>
        <w:tab/>
      </w:r>
      <w:r w:rsidR="00BC4BBB" w:rsidRPr="00270D77">
        <w:rPr>
          <w:rFonts w:ascii="Arial" w:hAnsi="Arial" w:cs="Arial"/>
          <w:b/>
        </w:rPr>
        <w:tab/>
      </w:r>
      <w:r w:rsidR="00BC4BBB" w:rsidRPr="00270D77">
        <w:rPr>
          <w:rFonts w:ascii="Arial" w:hAnsi="Arial" w:cs="Arial"/>
          <w:b/>
        </w:rPr>
        <w:tab/>
      </w:r>
      <w:r w:rsidR="00BC4BBB" w:rsidRPr="00270D77">
        <w:rPr>
          <w:rFonts w:ascii="Arial" w:hAnsi="Arial" w:cs="Arial"/>
          <w:b/>
        </w:rPr>
        <w:tab/>
      </w:r>
      <w:r w:rsidR="00270D77">
        <w:rPr>
          <w:rFonts w:ascii="Arial" w:hAnsi="Arial" w:cs="Arial"/>
          <w:b/>
        </w:rPr>
        <w:br/>
      </w:r>
      <w:r w:rsidR="00556DC4">
        <w:rPr>
          <w:rFonts w:ascii="Arial" w:hAnsi="Arial" w:cs="Arial"/>
          <w:b/>
          <w:u w:val="single"/>
        </w:rPr>
        <w:t>May 2025</w:t>
      </w:r>
    </w:p>
    <w:p w14:paraId="4C3953C1" w14:textId="2BC6B682" w:rsidR="00D52E47" w:rsidRPr="00270D77" w:rsidRDefault="00D52E47" w:rsidP="00D52E47">
      <w:pPr>
        <w:pStyle w:val="ListParagraph"/>
        <w:numPr>
          <w:ilvl w:val="0"/>
          <w:numId w:val="1"/>
        </w:numPr>
        <w:spacing w:line="360" w:lineRule="auto"/>
        <w:rPr>
          <w:rFonts w:ascii="Arial" w:hAnsi="Arial" w:cs="Arial"/>
          <w:sz w:val="22"/>
          <w:szCs w:val="22"/>
        </w:rPr>
      </w:pPr>
      <w:r w:rsidRPr="00270D77">
        <w:rPr>
          <w:rFonts w:ascii="Arial" w:hAnsi="Arial" w:cs="Arial"/>
          <w:sz w:val="22"/>
          <w:szCs w:val="22"/>
        </w:rPr>
        <w:t xml:space="preserve">If children appear unwell during the day – for example, if they have a temperature, sickness, diarrhoea or pains, particularly in the head or stomach – </w:t>
      </w:r>
      <w:r w:rsidR="002A4599" w:rsidRPr="00270D77">
        <w:rPr>
          <w:rFonts w:ascii="Arial" w:hAnsi="Arial" w:cs="Arial"/>
          <w:sz w:val="22"/>
          <w:szCs w:val="22"/>
        </w:rPr>
        <w:t>we will</w:t>
      </w:r>
      <w:r w:rsidRPr="00270D77">
        <w:rPr>
          <w:rFonts w:ascii="Arial" w:hAnsi="Arial" w:cs="Arial"/>
          <w:sz w:val="22"/>
          <w:szCs w:val="22"/>
        </w:rPr>
        <w:t xml:space="preserve"> call the parents and ask them to collect the child, or to send a known carer to collect the child on their behalf.</w:t>
      </w:r>
    </w:p>
    <w:p w14:paraId="4E4EF472" w14:textId="77777777" w:rsidR="00D52E47" w:rsidRPr="00270D77" w:rsidRDefault="00D52E47" w:rsidP="00D52E47">
      <w:pPr>
        <w:pStyle w:val="ListParagraph"/>
        <w:numPr>
          <w:ilvl w:val="0"/>
          <w:numId w:val="1"/>
        </w:numPr>
        <w:spacing w:line="360" w:lineRule="auto"/>
        <w:rPr>
          <w:rFonts w:ascii="Arial" w:hAnsi="Arial" w:cs="Arial"/>
          <w:sz w:val="22"/>
          <w:szCs w:val="22"/>
        </w:rPr>
      </w:pPr>
      <w:r w:rsidRPr="00270D77">
        <w:rPr>
          <w:rFonts w:ascii="Arial" w:hAnsi="Arial" w:cs="Arial"/>
          <w:sz w:val="22"/>
          <w:szCs w:val="22"/>
        </w:rPr>
        <w:t>In extreme cases of emergency, an ambulance is called and the parent informed.</w:t>
      </w:r>
    </w:p>
    <w:p w14:paraId="46049161" w14:textId="4C4DA97F" w:rsidR="00D52E47" w:rsidRPr="00270D77" w:rsidRDefault="00D52E47" w:rsidP="00D52E47">
      <w:pPr>
        <w:pStyle w:val="ListParagraph"/>
        <w:numPr>
          <w:ilvl w:val="0"/>
          <w:numId w:val="1"/>
        </w:numPr>
        <w:spacing w:line="360" w:lineRule="auto"/>
        <w:rPr>
          <w:rFonts w:ascii="Arial" w:hAnsi="Arial" w:cs="Arial"/>
          <w:sz w:val="22"/>
          <w:szCs w:val="22"/>
        </w:rPr>
      </w:pPr>
      <w:r w:rsidRPr="00270D77">
        <w:rPr>
          <w:rFonts w:ascii="Arial" w:hAnsi="Arial" w:cs="Arial"/>
          <w:sz w:val="22"/>
          <w:szCs w:val="22"/>
        </w:rPr>
        <w:t xml:space="preserve">Parents </w:t>
      </w:r>
      <w:r w:rsidR="002A4599" w:rsidRPr="00270D77">
        <w:rPr>
          <w:rFonts w:ascii="Arial" w:hAnsi="Arial" w:cs="Arial"/>
          <w:sz w:val="22"/>
          <w:szCs w:val="22"/>
        </w:rPr>
        <w:t xml:space="preserve">may be </w:t>
      </w:r>
      <w:r w:rsidRPr="00270D77">
        <w:rPr>
          <w:rFonts w:ascii="Arial" w:hAnsi="Arial" w:cs="Arial"/>
          <w:sz w:val="22"/>
          <w:szCs w:val="22"/>
        </w:rPr>
        <w:t>a</w:t>
      </w:r>
      <w:r w:rsidR="002A4599" w:rsidRPr="00270D77">
        <w:rPr>
          <w:rFonts w:ascii="Arial" w:hAnsi="Arial" w:cs="Arial"/>
          <w:sz w:val="22"/>
          <w:szCs w:val="22"/>
        </w:rPr>
        <w:t xml:space="preserve">dvised </w:t>
      </w:r>
      <w:r w:rsidRPr="00270D77">
        <w:rPr>
          <w:rFonts w:ascii="Arial" w:hAnsi="Arial" w:cs="Arial"/>
          <w:sz w:val="22"/>
          <w:szCs w:val="22"/>
        </w:rPr>
        <w:t>to take their child to the doctor before returning them to the setting; we can refuse admittance to children who have a temperature, sickness and diarrhoea or a contagious infection or disease.</w:t>
      </w:r>
    </w:p>
    <w:p w14:paraId="384A1985" w14:textId="445784F6" w:rsidR="00D52E47" w:rsidRPr="00270D77" w:rsidRDefault="00D52E47" w:rsidP="00D52E47">
      <w:pPr>
        <w:pStyle w:val="ListParagraph"/>
        <w:numPr>
          <w:ilvl w:val="0"/>
          <w:numId w:val="1"/>
        </w:numPr>
        <w:spacing w:line="360" w:lineRule="auto"/>
        <w:rPr>
          <w:rFonts w:ascii="Arial" w:hAnsi="Arial" w:cs="Arial"/>
          <w:sz w:val="22"/>
          <w:szCs w:val="22"/>
        </w:rPr>
      </w:pPr>
      <w:r w:rsidRPr="00270D77">
        <w:rPr>
          <w:rFonts w:ascii="Arial" w:hAnsi="Arial" w:cs="Arial"/>
          <w:sz w:val="22"/>
          <w:szCs w:val="22"/>
        </w:rPr>
        <w:t xml:space="preserve">Where children have been prescribed antibiotics for an infectious illness or complaint, we ask parents to keep them at home for </w:t>
      </w:r>
      <w:r w:rsidRPr="00270D77">
        <w:rPr>
          <w:rFonts w:ascii="Arial" w:hAnsi="Arial" w:cs="Arial"/>
          <w:b/>
          <w:sz w:val="22"/>
          <w:szCs w:val="22"/>
        </w:rPr>
        <w:t>48 hours</w:t>
      </w:r>
      <w:r w:rsidRPr="00270D77">
        <w:rPr>
          <w:rFonts w:ascii="Arial" w:hAnsi="Arial" w:cs="Arial"/>
          <w:sz w:val="22"/>
          <w:szCs w:val="22"/>
        </w:rPr>
        <w:t xml:space="preserve"> before returning to the setting</w:t>
      </w:r>
      <w:r w:rsidR="002A4599" w:rsidRPr="00270D77">
        <w:rPr>
          <w:rFonts w:ascii="Arial" w:hAnsi="Arial" w:cs="Arial"/>
          <w:sz w:val="22"/>
          <w:szCs w:val="22"/>
        </w:rPr>
        <w:t xml:space="preserve"> to ensure no reaction can occur and to give time for medication to begin to work.</w:t>
      </w:r>
    </w:p>
    <w:p w14:paraId="0DC1D0A5" w14:textId="6FDAC0A4" w:rsidR="00D52E47" w:rsidRPr="00270D77" w:rsidRDefault="00D52E47" w:rsidP="00D52E47">
      <w:pPr>
        <w:pStyle w:val="ListParagraph"/>
        <w:numPr>
          <w:ilvl w:val="0"/>
          <w:numId w:val="1"/>
        </w:numPr>
        <w:spacing w:line="360" w:lineRule="auto"/>
        <w:rPr>
          <w:rFonts w:ascii="Arial" w:hAnsi="Arial" w:cs="Arial"/>
          <w:sz w:val="22"/>
          <w:szCs w:val="22"/>
        </w:rPr>
      </w:pPr>
      <w:r w:rsidRPr="00270D77">
        <w:rPr>
          <w:rFonts w:ascii="Arial" w:hAnsi="Arial" w:cs="Arial"/>
          <w:sz w:val="22"/>
          <w:szCs w:val="22"/>
        </w:rPr>
        <w:t xml:space="preserve">After diarrhoea, we ask parents keep children home for </w:t>
      </w:r>
      <w:r w:rsidRPr="00270D77">
        <w:rPr>
          <w:rFonts w:ascii="Arial" w:hAnsi="Arial" w:cs="Arial"/>
          <w:b/>
          <w:sz w:val="22"/>
          <w:szCs w:val="22"/>
        </w:rPr>
        <w:t>48 hours</w:t>
      </w:r>
      <w:r w:rsidRPr="00270D77">
        <w:rPr>
          <w:rFonts w:ascii="Arial" w:hAnsi="Arial" w:cs="Arial"/>
          <w:sz w:val="22"/>
          <w:szCs w:val="22"/>
        </w:rPr>
        <w:t xml:space="preserve"> following the last episode</w:t>
      </w:r>
      <w:r w:rsidR="001A7FAB" w:rsidRPr="00270D77">
        <w:rPr>
          <w:rFonts w:ascii="Arial" w:hAnsi="Arial" w:cs="Arial"/>
          <w:sz w:val="22"/>
          <w:szCs w:val="22"/>
        </w:rPr>
        <w:t xml:space="preserve"> to avoid an outbreak.</w:t>
      </w:r>
    </w:p>
    <w:p w14:paraId="4D385C5C" w14:textId="18F98933" w:rsidR="00DF1927" w:rsidRPr="00270D77" w:rsidRDefault="00DF1927" w:rsidP="00D52E47">
      <w:pPr>
        <w:pStyle w:val="ListParagraph"/>
        <w:numPr>
          <w:ilvl w:val="0"/>
          <w:numId w:val="1"/>
        </w:numPr>
        <w:spacing w:line="360" w:lineRule="auto"/>
        <w:rPr>
          <w:rFonts w:ascii="Arial" w:hAnsi="Arial" w:cs="Arial"/>
          <w:sz w:val="22"/>
          <w:szCs w:val="22"/>
        </w:rPr>
      </w:pPr>
      <w:r w:rsidRPr="00270D77">
        <w:rPr>
          <w:rFonts w:ascii="Arial" w:hAnsi="Arial" w:cs="Arial"/>
          <w:sz w:val="22"/>
          <w:szCs w:val="22"/>
        </w:rPr>
        <w:t>If your chi</w:t>
      </w:r>
      <w:r w:rsidR="00E10794" w:rsidRPr="00270D77">
        <w:rPr>
          <w:rFonts w:ascii="Arial" w:hAnsi="Arial" w:cs="Arial"/>
          <w:sz w:val="22"/>
          <w:szCs w:val="22"/>
        </w:rPr>
        <w:t>l</w:t>
      </w:r>
      <w:r w:rsidRPr="00270D77">
        <w:rPr>
          <w:rFonts w:ascii="Arial" w:hAnsi="Arial" w:cs="Arial"/>
          <w:sz w:val="22"/>
          <w:szCs w:val="22"/>
        </w:rPr>
        <w:t xml:space="preserve">d requires </w:t>
      </w:r>
      <w:r w:rsidR="002920BA" w:rsidRPr="00270D77">
        <w:rPr>
          <w:rFonts w:ascii="Arial" w:hAnsi="Arial" w:cs="Arial"/>
          <w:sz w:val="22"/>
          <w:szCs w:val="22"/>
        </w:rPr>
        <w:t>Calpol</w:t>
      </w:r>
      <w:r w:rsidRPr="00270D77">
        <w:rPr>
          <w:rFonts w:ascii="Arial" w:hAnsi="Arial" w:cs="Arial"/>
          <w:sz w:val="22"/>
          <w:szCs w:val="22"/>
        </w:rPr>
        <w:t xml:space="preserve"> before </w:t>
      </w:r>
      <w:r w:rsidR="00C65DA4" w:rsidRPr="00270D77">
        <w:rPr>
          <w:rFonts w:ascii="Arial" w:hAnsi="Arial" w:cs="Arial"/>
          <w:sz w:val="22"/>
          <w:szCs w:val="22"/>
        </w:rPr>
        <w:t xml:space="preserve">session for any symptom they should not be attending preschool as we </w:t>
      </w:r>
      <w:r w:rsidR="00270D77" w:rsidRPr="00270D77">
        <w:rPr>
          <w:rFonts w:ascii="Arial" w:hAnsi="Arial" w:cs="Arial"/>
          <w:sz w:val="22"/>
          <w:szCs w:val="22"/>
        </w:rPr>
        <w:t>cannot</w:t>
      </w:r>
      <w:r w:rsidR="00177878" w:rsidRPr="00270D77">
        <w:rPr>
          <w:rFonts w:ascii="Arial" w:hAnsi="Arial" w:cs="Arial"/>
          <w:sz w:val="22"/>
          <w:szCs w:val="22"/>
        </w:rPr>
        <w:t xml:space="preserve"> </w:t>
      </w:r>
      <w:r w:rsidR="001A7FAB" w:rsidRPr="00270D77">
        <w:rPr>
          <w:rFonts w:ascii="Arial" w:hAnsi="Arial" w:cs="Arial"/>
          <w:sz w:val="22"/>
          <w:szCs w:val="22"/>
        </w:rPr>
        <w:t>continually</w:t>
      </w:r>
      <w:r w:rsidR="00C65DA4" w:rsidRPr="00270D77">
        <w:rPr>
          <w:rFonts w:ascii="Arial" w:hAnsi="Arial" w:cs="Arial"/>
          <w:sz w:val="22"/>
          <w:szCs w:val="22"/>
        </w:rPr>
        <w:t xml:space="preserve"> monitor a temp</w:t>
      </w:r>
      <w:r w:rsidR="00BA79E7" w:rsidRPr="00270D77">
        <w:rPr>
          <w:rFonts w:ascii="Arial" w:hAnsi="Arial" w:cs="Arial"/>
          <w:sz w:val="22"/>
          <w:szCs w:val="22"/>
        </w:rPr>
        <w:t>eratur</w:t>
      </w:r>
      <w:r w:rsidR="00C65DA4" w:rsidRPr="00270D77">
        <w:rPr>
          <w:rFonts w:ascii="Arial" w:hAnsi="Arial" w:cs="Arial"/>
          <w:sz w:val="22"/>
          <w:szCs w:val="22"/>
        </w:rPr>
        <w:t xml:space="preserve">e and </w:t>
      </w:r>
      <w:r w:rsidR="002920BA" w:rsidRPr="00270D77">
        <w:rPr>
          <w:rFonts w:ascii="Arial" w:hAnsi="Arial" w:cs="Arial"/>
          <w:sz w:val="22"/>
          <w:szCs w:val="22"/>
        </w:rPr>
        <w:t>the Calpol will wear off that was masking the symptom requiring you to collect your child.</w:t>
      </w:r>
    </w:p>
    <w:p w14:paraId="5F6E0ECD" w14:textId="07CF90C7" w:rsidR="00D52E47" w:rsidRPr="007E6C77" w:rsidRDefault="00D52E47" w:rsidP="00D52E47">
      <w:pPr>
        <w:pStyle w:val="ListParagraph"/>
        <w:numPr>
          <w:ilvl w:val="0"/>
          <w:numId w:val="1"/>
        </w:numPr>
        <w:spacing w:line="360" w:lineRule="auto"/>
        <w:rPr>
          <w:rFonts w:ascii="Arial" w:hAnsi="Arial" w:cs="Arial"/>
          <w:sz w:val="20"/>
          <w:szCs w:val="20"/>
        </w:rPr>
      </w:pPr>
      <w:r w:rsidRPr="00270D77">
        <w:rPr>
          <w:rFonts w:ascii="Arial" w:hAnsi="Arial" w:cs="Arial"/>
          <w:sz w:val="22"/>
          <w:szCs w:val="22"/>
        </w:rPr>
        <w:t>Below is a list of excludable diseases and current exclusion times</w:t>
      </w:r>
      <w:r w:rsidR="00177878" w:rsidRPr="00270D77">
        <w:rPr>
          <w:rFonts w:ascii="Arial" w:hAnsi="Arial" w:cs="Arial"/>
          <w:sz w:val="22"/>
          <w:szCs w:val="22"/>
        </w:rPr>
        <w:t xml:space="preserve">, these </w:t>
      </w:r>
      <w:r w:rsidR="001674A2" w:rsidRPr="00270D77">
        <w:rPr>
          <w:rFonts w:ascii="Arial" w:hAnsi="Arial" w:cs="Arial"/>
          <w:sz w:val="22"/>
          <w:szCs w:val="22"/>
        </w:rPr>
        <w:t>are devised to help avoid any infections spreading and more children/staff becoming unwell.</w:t>
      </w:r>
    </w:p>
    <w:p w14:paraId="1A21070A" w14:textId="77777777" w:rsidR="007E6C77" w:rsidRPr="004C0A8B" w:rsidRDefault="007E6C77" w:rsidP="00D52E47">
      <w:pPr>
        <w:pStyle w:val="ListParagraph"/>
        <w:numPr>
          <w:ilvl w:val="0"/>
          <w:numId w:val="1"/>
        </w:numPr>
        <w:spacing w:line="360" w:lineRule="auto"/>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4"/>
        <w:gridCol w:w="2614"/>
        <w:gridCol w:w="2614"/>
        <w:gridCol w:w="2614"/>
      </w:tblGrid>
      <w:tr w:rsidR="00D52E47" w:rsidRPr="004C0A8B" w14:paraId="02B0C75D" w14:textId="77777777" w:rsidTr="00270D77">
        <w:tc>
          <w:tcPr>
            <w:tcW w:w="2614" w:type="dxa"/>
            <w:shd w:val="clear" w:color="auto" w:fill="auto"/>
          </w:tcPr>
          <w:p w14:paraId="1C3AA58B" w14:textId="77777777" w:rsidR="00D52E47" w:rsidRPr="004C0A8B" w:rsidRDefault="00D52E47" w:rsidP="00C4628B">
            <w:pPr>
              <w:spacing w:line="360" w:lineRule="auto"/>
              <w:rPr>
                <w:rFonts w:ascii="Arial" w:hAnsi="Arial" w:cs="Arial"/>
                <w:b/>
                <w:sz w:val="20"/>
                <w:szCs w:val="20"/>
              </w:rPr>
            </w:pPr>
            <w:r w:rsidRPr="004C0A8B">
              <w:rPr>
                <w:rFonts w:ascii="Arial" w:hAnsi="Arial" w:cs="Arial"/>
                <w:b/>
                <w:sz w:val="20"/>
                <w:szCs w:val="20"/>
              </w:rPr>
              <w:t>Condition</w:t>
            </w:r>
          </w:p>
        </w:tc>
        <w:tc>
          <w:tcPr>
            <w:tcW w:w="2614" w:type="dxa"/>
            <w:shd w:val="clear" w:color="auto" w:fill="auto"/>
          </w:tcPr>
          <w:p w14:paraId="10ED7B86" w14:textId="77777777" w:rsidR="00D52E47" w:rsidRPr="004C0A8B" w:rsidRDefault="00D52E47" w:rsidP="00C4628B">
            <w:pPr>
              <w:spacing w:line="360" w:lineRule="auto"/>
              <w:rPr>
                <w:rFonts w:ascii="Arial" w:hAnsi="Arial" w:cs="Arial"/>
                <w:b/>
                <w:sz w:val="20"/>
                <w:szCs w:val="20"/>
              </w:rPr>
            </w:pPr>
            <w:r w:rsidRPr="004C0A8B">
              <w:rPr>
                <w:rFonts w:ascii="Arial" w:hAnsi="Arial" w:cs="Arial"/>
                <w:b/>
                <w:sz w:val="20"/>
                <w:szCs w:val="20"/>
              </w:rPr>
              <w:t>Description</w:t>
            </w:r>
          </w:p>
        </w:tc>
        <w:tc>
          <w:tcPr>
            <w:tcW w:w="2614" w:type="dxa"/>
            <w:shd w:val="clear" w:color="auto" w:fill="auto"/>
          </w:tcPr>
          <w:p w14:paraId="01A875BC" w14:textId="77777777" w:rsidR="00D52E47" w:rsidRPr="004C0A8B" w:rsidRDefault="00D52E47" w:rsidP="00C4628B">
            <w:pPr>
              <w:spacing w:line="360" w:lineRule="auto"/>
              <w:rPr>
                <w:rFonts w:ascii="Arial" w:hAnsi="Arial" w:cs="Arial"/>
                <w:b/>
                <w:sz w:val="20"/>
                <w:szCs w:val="20"/>
              </w:rPr>
            </w:pPr>
            <w:r w:rsidRPr="004C0A8B">
              <w:rPr>
                <w:rFonts w:ascii="Arial" w:hAnsi="Arial" w:cs="Arial"/>
                <w:b/>
                <w:sz w:val="20"/>
                <w:szCs w:val="20"/>
              </w:rPr>
              <w:t>Action</w:t>
            </w:r>
          </w:p>
        </w:tc>
        <w:tc>
          <w:tcPr>
            <w:tcW w:w="2614" w:type="dxa"/>
            <w:shd w:val="clear" w:color="auto" w:fill="auto"/>
          </w:tcPr>
          <w:p w14:paraId="36B96DA9" w14:textId="77777777" w:rsidR="00D52E47" w:rsidRPr="004C0A8B" w:rsidRDefault="00D52E47" w:rsidP="00C4628B">
            <w:pPr>
              <w:spacing w:line="360" w:lineRule="auto"/>
              <w:rPr>
                <w:rFonts w:ascii="Arial" w:hAnsi="Arial" w:cs="Arial"/>
                <w:b/>
                <w:sz w:val="20"/>
                <w:szCs w:val="20"/>
              </w:rPr>
            </w:pPr>
            <w:r w:rsidRPr="004C0A8B">
              <w:rPr>
                <w:rFonts w:ascii="Arial" w:hAnsi="Arial" w:cs="Arial"/>
                <w:b/>
                <w:sz w:val="20"/>
                <w:szCs w:val="20"/>
              </w:rPr>
              <w:t>Return to J&amp;J</w:t>
            </w:r>
          </w:p>
        </w:tc>
      </w:tr>
      <w:tr w:rsidR="00D52E47" w:rsidRPr="004C0A8B" w14:paraId="17F209E9" w14:textId="77777777" w:rsidTr="007E6C77">
        <w:trPr>
          <w:trHeight w:val="3021"/>
        </w:trPr>
        <w:tc>
          <w:tcPr>
            <w:tcW w:w="2614" w:type="dxa"/>
            <w:shd w:val="clear" w:color="auto" w:fill="auto"/>
          </w:tcPr>
          <w:p w14:paraId="52DCE6FE" w14:textId="5AA42345"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Temperature. Taken with digital thermometer</w:t>
            </w:r>
          </w:p>
        </w:tc>
        <w:tc>
          <w:tcPr>
            <w:tcW w:w="2614" w:type="dxa"/>
            <w:shd w:val="clear" w:color="auto" w:fill="auto"/>
          </w:tcPr>
          <w:p w14:paraId="7F967E8E" w14:textId="0A1C3557" w:rsidR="00D52E47" w:rsidRPr="004C0A8B" w:rsidRDefault="00E974CE" w:rsidP="00C4628B">
            <w:pPr>
              <w:spacing w:line="360" w:lineRule="auto"/>
              <w:rPr>
                <w:rFonts w:ascii="Arial" w:hAnsi="Arial" w:cs="Arial"/>
                <w:sz w:val="20"/>
                <w:szCs w:val="20"/>
              </w:rPr>
            </w:pPr>
            <w:r w:rsidRPr="004C0A8B">
              <w:rPr>
                <w:rFonts w:ascii="Arial" w:hAnsi="Arial" w:cs="Arial"/>
                <w:sz w:val="20"/>
                <w:szCs w:val="20"/>
              </w:rPr>
              <w:t>37.5 and above</w:t>
            </w:r>
          </w:p>
        </w:tc>
        <w:tc>
          <w:tcPr>
            <w:tcW w:w="2614" w:type="dxa"/>
            <w:shd w:val="clear" w:color="auto" w:fill="auto"/>
          </w:tcPr>
          <w:p w14:paraId="4B820E16" w14:textId="4C393BDF"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 xml:space="preserve">Remove child’s clothes and check for rash* Including nappy area. Give cool fluids. Inform parents, observe and re-take temperature </w:t>
            </w:r>
            <w:r w:rsidR="00522747" w:rsidRPr="004C0A8B">
              <w:rPr>
                <w:rFonts w:ascii="Arial" w:hAnsi="Arial" w:cs="Arial"/>
                <w:sz w:val="20"/>
                <w:szCs w:val="20"/>
              </w:rPr>
              <w:t>15</w:t>
            </w:r>
            <w:r w:rsidRPr="004C0A8B">
              <w:rPr>
                <w:rFonts w:ascii="Arial" w:hAnsi="Arial" w:cs="Arial"/>
                <w:sz w:val="20"/>
                <w:szCs w:val="20"/>
              </w:rPr>
              <w:t xml:space="preserve"> minutes later or sooner if condition deteriorates.</w:t>
            </w:r>
          </w:p>
        </w:tc>
        <w:tc>
          <w:tcPr>
            <w:tcW w:w="2614" w:type="dxa"/>
            <w:shd w:val="clear" w:color="auto" w:fill="auto"/>
          </w:tcPr>
          <w:p w14:paraId="57634F9C" w14:textId="4BA524C3"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*If rash present, depending on GP advice. See section on rash/spots.</w:t>
            </w:r>
            <w:r w:rsidR="009D25F0" w:rsidRPr="004C0A8B">
              <w:rPr>
                <w:rFonts w:ascii="Arial" w:hAnsi="Arial" w:cs="Arial"/>
                <w:sz w:val="20"/>
                <w:szCs w:val="20"/>
              </w:rPr>
              <w:br/>
            </w:r>
            <w:r w:rsidR="009D25F0" w:rsidRPr="004C0A8B">
              <w:rPr>
                <w:rFonts w:ascii="Arial" w:hAnsi="Arial" w:cs="Arial"/>
                <w:sz w:val="20"/>
                <w:szCs w:val="20"/>
              </w:rPr>
              <w:br/>
              <w:t>Stay home until high temperature has gone and child is no longer unwell (at least 24 hours)</w:t>
            </w:r>
            <w:r w:rsidR="004C0A8B">
              <w:rPr>
                <w:rFonts w:ascii="Arial" w:hAnsi="Arial" w:cs="Arial"/>
                <w:sz w:val="20"/>
                <w:szCs w:val="20"/>
              </w:rPr>
              <w:t xml:space="preserve">. And not requiring </w:t>
            </w:r>
            <w:proofErr w:type="spellStart"/>
            <w:r w:rsidR="004C0A8B">
              <w:rPr>
                <w:rFonts w:ascii="Arial" w:hAnsi="Arial" w:cs="Arial"/>
                <w:sz w:val="20"/>
                <w:szCs w:val="20"/>
              </w:rPr>
              <w:t>calpol</w:t>
            </w:r>
            <w:proofErr w:type="spellEnd"/>
            <w:r w:rsidR="004C0A8B">
              <w:rPr>
                <w:rFonts w:ascii="Arial" w:hAnsi="Arial" w:cs="Arial"/>
                <w:sz w:val="20"/>
                <w:szCs w:val="20"/>
              </w:rPr>
              <w:t>.</w:t>
            </w:r>
          </w:p>
        </w:tc>
      </w:tr>
      <w:tr w:rsidR="00D52E47" w:rsidRPr="004C0A8B" w14:paraId="143018D3" w14:textId="77777777" w:rsidTr="00270D77">
        <w:trPr>
          <w:trHeight w:val="1645"/>
        </w:trPr>
        <w:tc>
          <w:tcPr>
            <w:tcW w:w="2614" w:type="dxa"/>
            <w:shd w:val="clear" w:color="auto" w:fill="auto"/>
          </w:tcPr>
          <w:p w14:paraId="3B72FB3F" w14:textId="7736F8FC"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Temperature</w:t>
            </w:r>
          </w:p>
        </w:tc>
        <w:tc>
          <w:tcPr>
            <w:tcW w:w="2614" w:type="dxa"/>
            <w:shd w:val="clear" w:color="auto" w:fill="auto"/>
          </w:tcPr>
          <w:p w14:paraId="451D844A" w14:textId="77777777"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38C to 39C</w:t>
            </w:r>
          </w:p>
        </w:tc>
        <w:tc>
          <w:tcPr>
            <w:tcW w:w="2614" w:type="dxa"/>
            <w:shd w:val="clear" w:color="auto" w:fill="auto"/>
          </w:tcPr>
          <w:p w14:paraId="1868F403" w14:textId="581D8904"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 xml:space="preserve">Remove child’s clothes and check for rash Including nappy area. Give cool fluids. Inform parents </w:t>
            </w:r>
            <w:r w:rsidR="00023504" w:rsidRPr="004C0A8B">
              <w:rPr>
                <w:rFonts w:ascii="Arial" w:hAnsi="Arial" w:cs="Arial"/>
                <w:sz w:val="20"/>
                <w:szCs w:val="20"/>
              </w:rPr>
              <w:t xml:space="preserve">and ask for them to be collected. Calpol can be administered with parent </w:t>
            </w:r>
            <w:r w:rsidR="00A1437D" w:rsidRPr="004C0A8B">
              <w:rPr>
                <w:rFonts w:ascii="Arial" w:hAnsi="Arial" w:cs="Arial"/>
                <w:sz w:val="20"/>
                <w:szCs w:val="20"/>
              </w:rPr>
              <w:t>consent.</w:t>
            </w:r>
          </w:p>
        </w:tc>
        <w:tc>
          <w:tcPr>
            <w:tcW w:w="2614" w:type="dxa"/>
            <w:shd w:val="clear" w:color="auto" w:fill="auto"/>
          </w:tcPr>
          <w:p w14:paraId="0D65C480" w14:textId="6006060B"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When condition has resolved.</w:t>
            </w:r>
            <w:r w:rsidR="009D25F0" w:rsidRPr="004C0A8B">
              <w:rPr>
                <w:rFonts w:ascii="Arial" w:hAnsi="Arial" w:cs="Arial"/>
                <w:sz w:val="20"/>
                <w:szCs w:val="20"/>
              </w:rPr>
              <w:br/>
            </w:r>
            <w:r w:rsidR="009D25F0" w:rsidRPr="004C0A8B">
              <w:rPr>
                <w:rFonts w:ascii="Arial" w:hAnsi="Arial" w:cs="Arial"/>
                <w:sz w:val="20"/>
                <w:szCs w:val="20"/>
              </w:rPr>
              <w:br/>
              <w:t>Stay home until high temperature has gone and child is no longer unwell (</w:t>
            </w:r>
            <w:r w:rsidR="009D25F0" w:rsidRPr="005E2971">
              <w:rPr>
                <w:rFonts w:ascii="Arial" w:hAnsi="Arial" w:cs="Arial"/>
                <w:b/>
                <w:bCs/>
                <w:sz w:val="20"/>
                <w:szCs w:val="20"/>
              </w:rPr>
              <w:t>at least 24 hours</w:t>
            </w:r>
            <w:r w:rsidR="009D25F0" w:rsidRPr="004C0A8B">
              <w:rPr>
                <w:rFonts w:ascii="Arial" w:hAnsi="Arial" w:cs="Arial"/>
                <w:sz w:val="20"/>
                <w:szCs w:val="20"/>
              </w:rPr>
              <w:t>)</w:t>
            </w:r>
            <w:r w:rsidR="004C0A8B">
              <w:rPr>
                <w:rFonts w:ascii="Arial" w:hAnsi="Arial" w:cs="Arial"/>
                <w:sz w:val="20"/>
                <w:szCs w:val="20"/>
              </w:rPr>
              <w:t xml:space="preserve">. And not requiring </w:t>
            </w:r>
            <w:proofErr w:type="spellStart"/>
            <w:r w:rsidR="004C0A8B">
              <w:rPr>
                <w:rFonts w:ascii="Arial" w:hAnsi="Arial" w:cs="Arial"/>
                <w:sz w:val="20"/>
                <w:szCs w:val="20"/>
              </w:rPr>
              <w:t>calpol</w:t>
            </w:r>
            <w:proofErr w:type="spellEnd"/>
            <w:r w:rsidR="004C0A8B">
              <w:rPr>
                <w:rFonts w:ascii="Arial" w:hAnsi="Arial" w:cs="Arial"/>
                <w:sz w:val="20"/>
                <w:szCs w:val="20"/>
              </w:rPr>
              <w:t>.</w:t>
            </w:r>
          </w:p>
        </w:tc>
      </w:tr>
      <w:tr w:rsidR="00D52E47" w:rsidRPr="004C0A8B" w14:paraId="071DD3E6" w14:textId="77777777" w:rsidTr="007E6C77">
        <w:trPr>
          <w:trHeight w:val="1699"/>
        </w:trPr>
        <w:tc>
          <w:tcPr>
            <w:tcW w:w="2614" w:type="dxa"/>
            <w:shd w:val="clear" w:color="auto" w:fill="auto"/>
          </w:tcPr>
          <w:p w14:paraId="14352495" w14:textId="77777777"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lastRenderedPageBreak/>
              <w:t>Diarrhoea</w:t>
            </w:r>
          </w:p>
        </w:tc>
        <w:tc>
          <w:tcPr>
            <w:tcW w:w="2614" w:type="dxa"/>
            <w:shd w:val="clear" w:color="auto" w:fill="auto"/>
          </w:tcPr>
          <w:p w14:paraId="55C91802" w14:textId="77777777"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Stools: liquid plus foul smelling. Possible different colour.</w:t>
            </w:r>
          </w:p>
        </w:tc>
        <w:tc>
          <w:tcPr>
            <w:tcW w:w="2614" w:type="dxa"/>
            <w:shd w:val="clear" w:color="auto" w:fill="auto"/>
          </w:tcPr>
          <w:p w14:paraId="1EAAE131" w14:textId="77777777"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After 2 episodes – inform parents and ask them to take them home and advise them to visit GP if symptoms persist.</w:t>
            </w:r>
          </w:p>
        </w:tc>
        <w:tc>
          <w:tcPr>
            <w:tcW w:w="2614" w:type="dxa"/>
            <w:shd w:val="clear" w:color="auto" w:fill="auto"/>
          </w:tcPr>
          <w:p w14:paraId="1C8DCDD3" w14:textId="77777777"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 xml:space="preserve">When condition has been resolved for </w:t>
            </w:r>
            <w:r w:rsidRPr="007E6C77">
              <w:rPr>
                <w:rFonts w:ascii="Arial" w:hAnsi="Arial" w:cs="Arial"/>
                <w:b/>
                <w:bCs/>
                <w:sz w:val="20"/>
                <w:szCs w:val="20"/>
              </w:rPr>
              <w:t>48 hours.</w:t>
            </w:r>
          </w:p>
        </w:tc>
      </w:tr>
      <w:tr w:rsidR="00D52E47" w:rsidRPr="004C0A8B" w14:paraId="5D47D29C" w14:textId="77777777" w:rsidTr="00270D77">
        <w:tc>
          <w:tcPr>
            <w:tcW w:w="2614" w:type="dxa"/>
            <w:shd w:val="clear" w:color="auto" w:fill="auto"/>
          </w:tcPr>
          <w:p w14:paraId="1E56D388" w14:textId="55BC0872"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Vomiting</w:t>
            </w:r>
          </w:p>
        </w:tc>
        <w:tc>
          <w:tcPr>
            <w:tcW w:w="2614" w:type="dxa"/>
            <w:shd w:val="clear" w:color="auto" w:fill="auto"/>
          </w:tcPr>
          <w:p w14:paraId="03FDCBFF" w14:textId="109CC64F"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Definite vomiting as opposed to regurgitation of milk/food or association with coughing or a heavy cold.</w:t>
            </w:r>
            <w:r w:rsidR="001A0E32" w:rsidRPr="004C0A8B">
              <w:rPr>
                <w:rFonts w:ascii="Arial" w:hAnsi="Arial" w:cs="Arial"/>
                <w:sz w:val="20"/>
                <w:szCs w:val="20"/>
              </w:rPr>
              <w:br/>
            </w:r>
            <w:r w:rsidR="001A0E32" w:rsidRPr="004C0A8B">
              <w:rPr>
                <w:rFonts w:ascii="Arial" w:hAnsi="Arial" w:cs="Arial"/>
                <w:sz w:val="20"/>
                <w:szCs w:val="20"/>
              </w:rPr>
              <w:br/>
              <w:t>SEE GENERALLY UNWELL</w:t>
            </w:r>
          </w:p>
        </w:tc>
        <w:tc>
          <w:tcPr>
            <w:tcW w:w="2614" w:type="dxa"/>
            <w:shd w:val="clear" w:color="auto" w:fill="auto"/>
          </w:tcPr>
          <w:p w14:paraId="3A87A2F8" w14:textId="77777777"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After 1 episode – inform parents and ask them to take home and advise them to visit GP if symptoms persist.</w:t>
            </w:r>
          </w:p>
        </w:tc>
        <w:tc>
          <w:tcPr>
            <w:tcW w:w="2614" w:type="dxa"/>
            <w:shd w:val="clear" w:color="auto" w:fill="auto"/>
          </w:tcPr>
          <w:p w14:paraId="0083D9D1" w14:textId="77777777" w:rsidR="00D52E47" w:rsidRPr="004C0A8B" w:rsidRDefault="00D52E47" w:rsidP="00C4628B">
            <w:pPr>
              <w:spacing w:line="360" w:lineRule="auto"/>
              <w:rPr>
                <w:rFonts w:ascii="Arial" w:hAnsi="Arial" w:cs="Arial"/>
                <w:sz w:val="20"/>
                <w:szCs w:val="20"/>
              </w:rPr>
            </w:pPr>
            <w:r w:rsidRPr="004C0A8B">
              <w:rPr>
                <w:rFonts w:ascii="Arial" w:hAnsi="Arial" w:cs="Arial"/>
                <w:sz w:val="20"/>
                <w:szCs w:val="20"/>
              </w:rPr>
              <w:t xml:space="preserve">When condition has been resolved for </w:t>
            </w:r>
            <w:r w:rsidRPr="007E6C77">
              <w:rPr>
                <w:rFonts w:ascii="Arial" w:hAnsi="Arial" w:cs="Arial"/>
                <w:b/>
                <w:bCs/>
                <w:sz w:val="20"/>
                <w:szCs w:val="20"/>
              </w:rPr>
              <w:t>48 hours.</w:t>
            </w:r>
          </w:p>
        </w:tc>
      </w:tr>
      <w:bookmarkEnd w:id="0"/>
      <w:tr w:rsidR="00270D77" w:rsidRPr="004C0A8B" w14:paraId="6C820441" w14:textId="77777777" w:rsidTr="007E6C77">
        <w:trPr>
          <w:trHeight w:val="3738"/>
        </w:trPr>
        <w:tc>
          <w:tcPr>
            <w:tcW w:w="2614" w:type="dxa"/>
            <w:shd w:val="clear" w:color="auto" w:fill="auto"/>
          </w:tcPr>
          <w:p w14:paraId="0C4C4202" w14:textId="478C3280"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Rash/Spots</w:t>
            </w:r>
          </w:p>
        </w:tc>
        <w:tc>
          <w:tcPr>
            <w:tcW w:w="2614" w:type="dxa"/>
            <w:shd w:val="clear" w:color="auto" w:fill="auto"/>
          </w:tcPr>
          <w:p w14:paraId="648CF076" w14:textId="687A302A"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Not normally present.</w:t>
            </w:r>
            <w:r w:rsidRPr="004C0A8B">
              <w:rPr>
                <w:rFonts w:ascii="Arial" w:hAnsi="Arial" w:cs="Arial"/>
                <w:sz w:val="20"/>
                <w:szCs w:val="20"/>
              </w:rPr>
              <w:br/>
              <w:t>Location: anywhere on body.</w:t>
            </w:r>
            <w:r w:rsidRPr="004C0A8B">
              <w:rPr>
                <w:rFonts w:ascii="Arial" w:hAnsi="Arial" w:cs="Arial"/>
                <w:sz w:val="20"/>
                <w:szCs w:val="20"/>
              </w:rPr>
              <w:br/>
              <w:t>Ensure that it is rash/spots as opposed to eczema or dermatitis.</w:t>
            </w:r>
          </w:p>
        </w:tc>
        <w:tc>
          <w:tcPr>
            <w:tcW w:w="2614" w:type="dxa"/>
            <w:shd w:val="clear" w:color="auto" w:fill="auto"/>
          </w:tcPr>
          <w:p w14:paraId="0DF1BF61" w14:textId="3296A907"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Access rash.</w:t>
            </w:r>
            <w:r w:rsidRPr="004C0A8B">
              <w:rPr>
                <w:rFonts w:ascii="Arial" w:hAnsi="Arial" w:cs="Arial"/>
                <w:sz w:val="20"/>
                <w:szCs w:val="20"/>
              </w:rPr>
              <w:br/>
              <w:t xml:space="preserve">Perform ‘glass test’ on rash. If purpuric rash, especially associated with a temperature, inform parents and tell them to take child to GP or hospital immediately. Preschool staff will take the child to the hospital if parents are unavailable. </w:t>
            </w:r>
          </w:p>
        </w:tc>
        <w:tc>
          <w:tcPr>
            <w:tcW w:w="2614" w:type="dxa"/>
            <w:shd w:val="clear" w:color="auto" w:fill="auto"/>
          </w:tcPr>
          <w:p w14:paraId="0E479DEB" w14:textId="58DF4F5A"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Depending on GPs advice</w:t>
            </w:r>
          </w:p>
        </w:tc>
      </w:tr>
      <w:tr w:rsidR="00270D77" w:rsidRPr="004C0A8B" w14:paraId="25578B1E" w14:textId="77777777" w:rsidTr="007E6C77">
        <w:trPr>
          <w:trHeight w:val="1995"/>
        </w:trPr>
        <w:tc>
          <w:tcPr>
            <w:tcW w:w="2614" w:type="dxa"/>
            <w:shd w:val="clear" w:color="auto" w:fill="auto"/>
          </w:tcPr>
          <w:p w14:paraId="2767808B" w14:textId="74800305"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Chicken pox</w:t>
            </w:r>
          </w:p>
        </w:tc>
        <w:tc>
          <w:tcPr>
            <w:tcW w:w="2614" w:type="dxa"/>
            <w:shd w:val="clear" w:color="auto" w:fill="auto"/>
          </w:tcPr>
          <w:p w14:paraId="48BB1994" w14:textId="3281DE57"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Red spots usually starting on trunk, turning into blisters, and crusting. Spots may spread to entire body. (incubation period 14-21 days.)</w:t>
            </w:r>
          </w:p>
        </w:tc>
        <w:tc>
          <w:tcPr>
            <w:tcW w:w="2614" w:type="dxa"/>
            <w:shd w:val="clear" w:color="auto" w:fill="auto"/>
          </w:tcPr>
          <w:p w14:paraId="4CD12EBD" w14:textId="726016C3"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If GP diagnoses, parents should inform preschool staff. Staff to inform other parents. </w:t>
            </w:r>
            <w:r w:rsidRPr="004C0A8B">
              <w:rPr>
                <w:rFonts w:ascii="Arial" w:hAnsi="Arial" w:cs="Arial"/>
                <w:b/>
                <w:i/>
                <w:sz w:val="20"/>
                <w:szCs w:val="20"/>
              </w:rPr>
              <w:t>May be harmful to pregnant women</w:t>
            </w:r>
          </w:p>
        </w:tc>
        <w:tc>
          <w:tcPr>
            <w:tcW w:w="2614" w:type="dxa"/>
            <w:shd w:val="clear" w:color="auto" w:fill="auto"/>
          </w:tcPr>
          <w:p w14:paraId="0FFAD8B0" w14:textId="624E97FD"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Exclude for 5 days after onset of rash or until spots have dried and crusted whichever is the sooner provided the child is well.</w:t>
            </w:r>
          </w:p>
        </w:tc>
      </w:tr>
      <w:tr w:rsidR="00270D77" w:rsidRPr="004C0A8B" w14:paraId="443CD283" w14:textId="77777777" w:rsidTr="00270D77">
        <w:tc>
          <w:tcPr>
            <w:tcW w:w="2614" w:type="dxa"/>
            <w:shd w:val="clear" w:color="auto" w:fill="auto"/>
          </w:tcPr>
          <w:p w14:paraId="2A80B3B3" w14:textId="325EF4C0"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Measles </w:t>
            </w:r>
            <w:r w:rsidRPr="004C0A8B">
              <w:rPr>
                <w:rFonts w:ascii="Arial" w:hAnsi="Arial" w:cs="Arial"/>
                <w:sz w:val="20"/>
                <w:szCs w:val="20"/>
              </w:rPr>
              <w:br/>
            </w:r>
            <w:r w:rsidRPr="004C0A8B">
              <w:rPr>
                <w:rFonts w:ascii="Arial" w:hAnsi="Arial" w:cs="Arial"/>
                <w:sz w:val="20"/>
                <w:szCs w:val="20"/>
              </w:rPr>
              <w:br/>
            </w:r>
            <w:r w:rsidRPr="004C0A8B">
              <w:rPr>
                <w:rFonts w:ascii="Arial" w:hAnsi="Arial" w:cs="Arial"/>
                <w:sz w:val="20"/>
                <w:szCs w:val="20"/>
              </w:rPr>
              <w:br/>
            </w:r>
            <w:r w:rsidRPr="004C0A8B">
              <w:rPr>
                <w:rFonts w:ascii="Arial" w:hAnsi="Arial" w:cs="Arial"/>
                <w:sz w:val="20"/>
                <w:szCs w:val="20"/>
              </w:rPr>
              <w:br/>
            </w:r>
            <w:r w:rsidRPr="004C0A8B">
              <w:rPr>
                <w:rFonts w:ascii="Arial" w:hAnsi="Arial" w:cs="Arial"/>
                <w:sz w:val="20"/>
                <w:szCs w:val="20"/>
              </w:rPr>
              <w:br/>
            </w:r>
            <w:r w:rsidRPr="004C0A8B">
              <w:rPr>
                <w:rFonts w:ascii="Arial" w:hAnsi="Arial" w:cs="Arial"/>
                <w:sz w:val="20"/>
                <w:szCs w:val="20"/>
              </w:rPr>
              <w:br/>
              <w:t xml:space="preserve">Mumps </w:t>
            </w:r>
            <w:r w:rsidRPr="004C0A8B">
              <w:rPr>
                <w:rFonts w:ascii="Arial" w:hAnsi="Arial" w:cs="Arial"/>
                <w:sz w:val="20"/>
                <w:szCs w:val="20"/>
              </w:rPr>
              <w:br/>
            </w:r>
            <w:r w:rsidRPr="004C0A8B">
              <w:rPr>
                <w:rFonts w:ascii="Arial" w:hAnsi="Arial" w:cs="Arial"/>
                <w:sz w:val="20"/>
                <w:szCs w:val="20"/>
              </w:rPr>
              <w:br/>
            </w:r>
            <w:r w:rsidRPr="004C0A8B">
              <w:rPr>
                <w:rFonts w:ascii="Arial" w:hAnsi="Arial" w:cs="Arial"/>
                <w:sz w:val="20"/>
                <w:szCs w:val="20"/>
              </w:rPr>
              <w:br/>
            </w:r>
            <w:r w:rsidR="004C0A8B">
              <w:rPr>
                <w:rFonts w:ascii="Arial" w:hAnsi="Arial" w:cs="Arial"/>
                <w:sz w:val="20"/>
                <w:szCs w:val="20"/>
              </w:rPr>
              <w:br/>
            </w:r>
            <w:r w:rsidRPr="004C0A8B">
              <w:rPr>
                <w:rFonts w:ascii="Arial" w:hAnsi="Arial" w:cs="Arial"/>
                <w:sz w:val="20"/>
                <w:szCs w:val="20"/>
              </w:rPr>
              <w:t xml:space="preserve">Rubella </w:t>
            </w:r>
          </w:p>
        </w:tc>
        <w:tc>
          <w:tcPr>
            <w:tcW w:w="2614" w:type="dxa"/>
            <w:shd w:val="clear" w:color="auto" w:fill="auto"/>
          </w:tcPr>
          <w:p w14:paraId="267A9D8A" w14:textId="305B2DED"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Red blotchy skin rash preceded by symptoms of cold with or without conjunctivitis (incubation period 7-18 days)</w:t>
            </w:r>
            <w:r w:rsidRPr="004C0A8B">
              <w:rPr>
                <w:rFonts w:ascii="Arial" w:hAnsi="Arial" w:cs="Arial"/>
                <w:sz w:val="20"/>
                <w:szCs w:val="20"/>
              </w:rPr>
              <w:br/>
            </w:r>
            <w:r w:rsidRPr="004C0A8B">
              <w:rPr>
                <w:rFonts w:ascii="Arial" w:hAnsi="Arial" w:cs="Arial"/>
                <w:sz w:val="20"/>
                <w:szCs w:val="20"/>
              </w:rPr>
              <w:br/>
              <w:t>Painful swellings on the side of face/neck</w:t>
            </w:r>
            <w:r w:rsidRPr="004C0A8B">
              <w:rPr>
                <w:rFonts w:ascii="Arial" w:hAnsi="Arial" w:cs="Arial"/>
                <w:sz w:val="20"/>
                <w:szCs w:val="20"/>
              </w:rPr>
              <w:br/>
            </w:r>
            <w:r w:rsidRPr="004C0A8B">
              <w:rPr>
                <w:rFonts w:ascii="Arial" w:hAnsi="Arial" w:cs="Arial"/>
                <w:sz w:val="20"/>
                <w:szCs w:val="20"/>
              </w:rPr>
              <w:br/>
            </w:r>
            <w:r w:rsidR="004C0A8B">
              <w:rPr>
                <w:rFonts w:ascii="Arial" w:hAnsi="Arial" w:cs="Arial"/>
                <w:sz w:val="20"/>
                <w:szCs w:val="20"/>
              </w:rPr>
              <w:br/>
            </w:r>
            <w:r w:rsidRPr="004C0A8B">
              <w:rPr>
                <w:rFonts w:ascii="Arial" w:hAnsi="Arial" w:cs="Arial"/>
                <w:sz w:val="20"/>
                <w:szCs w:val="20"/>
              </w:rPr>
              <w:t xml:space="preserve">Spotty rash </w:t>
            </w:r>
          </w:p>
        </w:tc>
        <w:tc>
          <w:tcPr>
            <w:tcW w:w="2614" w:type="dxa"/>
            <w:shd w:val="clear" w:color="auto" w:fill="auto"/>
          </w:tcPr>
          <w:p w14:paraId="48FA83DC" w14:textId="63F02FEB"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If GP diagnoses, parents should inform preschool staff. Staff to inform other parents. </w:t>
            </w:r>
            <w:r w:rsidRPr="004C0A8B">
              <w:rPr>
                <w:rFonts w:ascii="Arial" w:hAnsi="Arial" w:cs="Arial"/>
                <w:b/>
                <w:i/>
                <w:sz w:val="20"/>
                <w:szCs w:val="20"/>
              </w:rPr>
              <w:t>May be harmful to pregnant women</w:t>
            </w:r>
            <w:r w:rsidRPr="004C0A8B">
              <w:rPr>
                <w:rFonts w:ascii="Arial" w:hAnsi="Arial" w:cs="Arial"/>
                <w:b/>
                <w:sz w:val="20"/>
                <w:szCs w:val="20"/>
              </w:rPr>
              <w:t>.</w:t>
            </w:r>
          </w:p>
        </w:tc>
        <w:tc>
          <w:tcPr>
            <w:tcW w:w="2614" w:type="dxa"/>
            <w:shd w:val="clear" w:color="auto" w:fill="auto"/>
          </w:tcPr>
          <w:p w14:paraId="4DA168C3" w14:textId="0409AABE"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5 days from inset of the rash providing the child is well.</w:t>
            </w:r>
            <w:r w:rsidRPr="004C0A8B">
              <w:rPr>
                <w:rFonts w:ascii="Arial" w:hAnsi="Arial" w:cs="Arial"/>
                <w:sz w:val="20"/>
                <w:szCs w:val="20"/>
              </w:rPr>
              <w:br/>
            </w:r>
            <w:r w:rsidRPr="004C0A8B">
              <w:rPr>
                <w:rFonts w:ascii="Arial" w:hAnsi="Arial" w:cs="Arial"/>
                <w:sz w:val="20"/>
                <w:szCs w:val="20"/>
              </w:rPr>
              <w:br/>
            </w:r>
            <w:r w:rsidRPr="004C0A8B">
              <w:rPr>
                <w:rFonts w:ascii="Arial" w:hAnsi="Arial" w:cs="Arial"/>
                <w:sz w:val="20"/>
                <w:szCs w:val="20"/>
              </w:rPr>
              <w:br/>
            </w:r>
            <w:r w:rsidRPr="004C0A8B">
              <w:rPr>
                <w:rFonts w:ascii="Arial" w:hAnsi="Arial" w:cs="Arial"/>
                <w:sz w:val="20"/>
                <w:szCs w:val="20"/>
              </w:rPr>
              <w:br/>
              <w:t>5 days from the onset of swellin</w:t>
            </w:r>
            <w:r w:rsidR="004C0A8B">
              <w:rPr>
                <w:rFonts w:ascii="Arial" w:hAnsi="Arial" w:cs="Arial"/>
                <w:sz w:val="20"/>
                <w:szCs w:val="20"/>
              </w:rPr>
              <w:t>g</w:t>
            </w:r>
            <w:r w:rsidRPr="004C0A8B">
              <w:rPr>
                <w:rFonts w:ascii="Arial" w:hAnsi="Arial" w:cs="Arial"/>
                <w:sz w:val="20"/>
                <w:szCs w:val="20"/>
              </w:rPr>
              <w:br/>
            </w:r>
            <w:r w:rsidRPr="004C0A8B">
              <w:rPr>
                <w:rFonts w:ascii="Arial" w:hAnsi="Arial" w:cs="Arial"/>
                <w:sz w:val="20"/>
                <w:szCs w:val="20"/>
              </w:rPr>
              <w:br/>
              <w:t>5 days from the onset of rash</w:t>
            </w:r>
          </w:p>
        </w:tc>
      </w:tr>
      <w:tr w:rsidR="00270D77" w:rsidRPr="004C0A8B" w14:paraId="37069329" w14:textId="77777777" w:rsidTr="007E6C77">
        <w:trPr>
          <w:trHeight w:val="2833"/>
        </w:trPr>
        <w:tc>
          <w:tcPr>
            <w:tcW w:w="2614" w:type="dxa"/>
            <w:shd w:val="clear" w:color="auto" w:fill="auto"/>
          </w:tcPr>
          <w:p w14:paraId="1526ECF9" w14:textId="77777777"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lastRenderedPageBreak/>
              <w:t>Ear infection</w:t>
            </w:r>
          </w:p>
          <w:p w14:paraId="6C64C4FA" w14:textId="115DCB66"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Possible or diagnosed</w:t>
            </w:r>
          </w:p>
        </w:tc>
        <w:tc>
          <w:tcPr>
            <w:tcW w:w="2614" w:type="dxa"/>
            <w:shd w:val="clear" w:color="auto" w:fill="auto"/>
          </w:tcPr>
          <w:p w14:paraId="70E59F68" w14:textId="7589FBCB"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Ears may be sore, red, inflamed or discharging. The child may be pulling at their ears, a temperature may be present. Child may be unbalanced and off their food.</w:t>
            </w:r>
          </w:p>
        </w:tc>
        <w:tc>
          <w:tcPr>
            <w:tcW w:w="2614" w:type="dxa"/>
            <w:shd w:val="clear" w:color="auto" w:fill="auto"/>
          </w:tcPr>
          <w:p w14:paraId="34214AE6" w14:textId="5997E159"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If temperature is present, follow temperature guidelines. If ears are discharging, inform parents, ask them to take child home and to visit GP.</w:t>
            </w:r>
            <w:r w:rsidRPr="004C0A8B">
              <w:rPr>
                <w:rFonts w:ascii="Arial" w:hAnsi="Arial" w:cs="Arial"/>
                <w:sz w:val="20"/>
                <w:szCs w:val="20"/>
              </w:rPr>
              <w:br/>
              <w:t>If child is distressed, ask parents to take home.</w:t>
            </w:r>
          </w:p>
        </w:tc>
        <w:tc>
          <w:tcPr>
            <w:tcW w:w="2614" w:type="dxa"/>
            <w:shd w:val="clear" w:color="auto" w:fill="auto"/>
          </w:tcPr>
          <w:p w14:paraId="7C43259B" w14:textId="4BF91A78"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If the ear was discharging, 24 hours of being symptom free or </w:t>
            </w:r>
            <w:r w:rsidR="004C0A8B">
              <w:rPr>
                <w:rFonts w:ascii="Arial" w:hAnsi="Arial" w:cs="Arial"/>
                <w:sz w:val="20"/>
                <w:szCs w:val="20"/>
              </w:rPr>
              <w:t xml:space="preserve">for </w:t>
            </w:r>
            <w:r w:rsidRPr="004C0A8B">
              <w:rPr>
                <w:rFonts w:ascii="Arial" w:hAnsi="Arial" w:cs="Arial"/>
                <w:sz w:val="20"/>
                <w:szCs w:val="20"/>
              </w:rPr>
              <w:t>48 hours for antibiotics. If the ear is not discharging, it is not necessary to exclude the child unless distressed.</w:t>
            </w:r>
            <w:r w:rsidR="004C0A8B">
              <w:rPr>
                <w:rFonts w:ascii="Arial" w:hAnsi="Arial" w:cs="Arial"/>
                <w:sz w:val="20"/>
                <w:szCs w:val="20"/>
              </w:rPr>
              <w:t xml:space="preserve"> </w:t>
            </w:r>
          </w:p>
        </w:tc>
      </w:tr>
      <w:tr w:rsidR="00270D77" w:rsidRPr="004C0A8B" w14:paraId="339E358B" w14:textId="77777777" w:rsidTr="007E6C77">
        <w:trPr>
          <w:trHeight w:val="1981"/>
        </w:trPr>
        <w:tc>
          <w:tcPr>
            <w:tcW w:w="2614" w:type="dxa"/>
            <w:shd w:val="clear" w:color="auto" w:fill="auto"/>
          </w:tcPr>
          <w:p w14:paraId="7D0F3F00" w14:textId="352F502C"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Parvovirus (slapped cheek syndrome)</w:t>
            </w:r>
          </w:p>
        </w:tc>
        <w:tc>
          <w:tcPr>
            <w:tcW w:w="2614" w:type="dxa"/>
            <w:shd w:val="clear" w:color="auto" w:fill="auto"/>
          </w:tcPr>
          <w:p w14:paraId="4CF0EF0A" w14:textId="30F3D2F6"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Facial rash (slapped cheeks) followed by lacy rash on trunk (incubation period 4-20 days)</w:t>
            </w:r>
          </w:p>
        </w:tc>
        <w:tc>
          <w:tcPr>
            <w:tcW w:w="2614" w:type="dxa"/>
            <w:shd w:val="clear" w:color="auto" w:fill="auto"/>
          </w:tcPr>
          <w:p w14:paraId="520F3F34" w14:textId="78785195"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If GP diagnoses, parents to inform preschool staff. Staff to inform other parents.</w:t>
            </w:r>
            <w:r w:rsidRPr="004C0A8B">
              <w:rPr>
                <w:rFonts w:ascii="Arial" w:hAnsi="Arial" w:cs="Arial"/>
                <w:b/>
                <w:i/>
                <w:sz w:val="20"/>
                <w:szCs w:val="20"/>
              </w:rPr>
              <w:t xml:space="preserve"> May be harmful to women in early stages of pregnancy.</w:t>
            </w:r>
          </w:p>
        </w:tc>
        <w:tc>
          <w:tcPr>
            <w:tcW w:w="2614" w:type="dxa"/>
            <w:shd w:val="clear" w:color="auto" w:fill="auto"/>
          </w:tcPr>
          <w:p w14:paraId="2DF88F4D" w14:textId="100A5BDA"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No exclusion is necessary unless child is unwell.</w:t>
            </w:r>
          </w:p>
        </w:tc>
      </w:tr>
      <w:tr w:rsidR="00270D77" w:rsidRPr="004C0A8B" w14:paraId="2EB7091C" w14:textId="77777777" w:rsidTr="007E6C77">
        <w:trPr>
          <w:trHeight w:val="2538"/>
        </w:trPr>
        <w:tc>
          <w:tcPr>
            <w:tcW w:w="2614" w:type="dxa"/>
            <w:shd w:val="clear" w:color="auto" w:fill="auto"/>
          </w:tcPr>
          <w:p w14:paraId="5778F4A7" w14:textId="59450CE3"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Generally unwell (may accompany other conditions e.g. diarrhoea, temperature)</w:t>
            </w:r>
          </w:p>
        </w:tc>
        <w:tc>
          <w:tcPr>
            <w:tcW w:w="2614" w:type="dxa"/>
            <w:shd w:val="clear" w:color="auto" w:fill="auto"/>
          </w:tcPr>
          <w:p w14:paraId="564E9EBB" w14:textId="77B4F685"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Child behaving out of character e.g. unhappy, lethargic, not eating, crying</w:t>
            </w:r>
          </w:p>
        </w:tc>
        <w:tc>
          <w:tcPr>
            <w:tcW w:w="2614" w:type="dxa"/>
            <w:shd w:val="clear" w:color="auto" w:fill="auto"/>
          </w:tcPr>
          <w:p w14:paraId="212C53A3" w14:textId="7738BD6D"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Inform parents and advise them to take child home and visit GP. Observe for purpuric rash. If present, inform parents and tell them to take child to GP or hospital immediately.</w:t>
            </w:r>
          </w:p>
        </w:tc>
        <w:tc>
          <w:tcPr>
            <w:tcW w:w="2614" w:type="dxa"/>
            <w:shd w:val="clear" w:color="auto" w:fill="auto"/>
          </w:tcPr>
          <w:p w14:paraId="50E017B8" w14:textId="77777777"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Depends on GPs advice or cessation of symptoms.</w:t>
            </w:r>
            <w:r w:rsidRPr="004C0A8B">
              <w:rPr>
                <w:rFonts w:ascii="Arial" w:hAnsi="Arial" w:cs="Arial"/>
                <w:sz w:val="20"/>
                <w:szCs w:val="20"/>
              </w:rPr>
              <w:br/>
            </w:r>
            <w:r w:rsidRPr="004C0A8B">
              <w:rPr>
                <w:rFonts w:ascii="Arial" w:hAnsi="Arial" w:cs="Arial"/>
                <w:sz w:val="20"/>
                <w:szCs w:val="20"/>
              </w:rPr>
              <w:br/>
            </w:r>
            <w:r w:rsidRPr="004C0A8B">
              <w:rPr>
                <w:rFonts w:ascii="Arial" w:hAnsi="Arial" w:cs="Arial"/>
                <w:b/>
                <w:bCs/>
                <w:sz w:val="20"/>
                <w:szCs w:val="20"/>
              </w:rPr>
              <w:t>If child is requiring Calpol they must stay home until feeling better.</w:t>
            </w:r>
          </w:p>
          <w:p w14:paraId="3C9156AD" w14:textId="3FFAD70B" w:rsidR="00270D77" w:rsidRPr="004C0A8B" w:rsidRDefault="00270D77" w:rsidP="00C4628B">
            <w:pPr>
              <w:spacing w:line="360" w:lineRule="auto"/>
              <w:rPr>
                <w:rFonts w:ascii="Arial" w:hAnsi="Arial" w:cs="Arial"/>
                <w:b/>
                <w:bCs/>
                <w:sz w:val="20"/>
                <w:szCs w:val="20"/>
              </w:rPr>
            </w:pPr>
            <w:r w:rsidRPr="004C0A8B">
              <w:rPr>
                <w:rFonts w:ascii="Arial" w:hAnsi="Arial" w:cs="Arial"/>
                <w:b/>
                <w:bCs/>
                <w:sz w:val="20"/>
                <w:szCs w:val="20"/>
              </w:rPr>
              <w:t>SEE TEMPERATURE</w:t>
            </w:r>
          </w:p>
        </w:tc>
      </w:tr>
      <w:tr w:rsidR="00270D77" w:rsidRPr="004C0A8B" w14:paraId="1370D74C" w14:textId="77777777" w:rsidTr="007E6C77">
        <w:trPr>
          <w:trHeight w:val="1416"/>
        </w:trPr>
        <w:tc>
          <w:tcPr>
            <w:tcW w:w="2614" w:type="dxa"/>
            <w:shd w:val="clear" w:color="auto" w:fill="auto"/>
          </w:tcPr>
          <w:p w14:paraId="3EE53DFB" w14:textId="6C1B53DC"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Hand, foot and mouth disease</w:t>
            </w:r>
          </w:p>
        </w:tc>
        <w:tc>
          <w:tcPr>
            <w:tcW w:w="2614" w:type="dxa"/>
            <w:shd w:val="clear" w:color="auto" w:fill="auto"/>
          </w:tcPr>
          <w:p w14:paraId="7B87929B" w14:textId="4695344A"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Blisters/small spots on hands, feet and around mouth. (incubation period 3-5 days)</w:t>
            </w:r>
          </w:p>
        </w:tc>
        <w:tc>
          <w:tcPr>
            <w:tcW w:w="2614" w:type="dxa"/>
            <w:shd w:val="clear" w:color="auto" w:fill="auto"/>
          </w:tcPr>
          <w:p w14:paraId="1B104F01" w14:textId="5D60E1C2"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If GP diagnoses, parents to inform preschool staff. Staff to inform other parents.</w:t>
            </w:r>
          </w:p>
        </w:tc>
        <w:tc>
          <w:tcPr>
            <w:tcW w:w="2614" w:type="dxa"/>
            <w:shd w:val="clear" w:color="auto" w:fill="auto"/>
          </w:tcPr>
          <w:p w14:paraId="5BB3953B" w14:textId="6C662D9B"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24 hour exclusion or until the child is feeling better.</w:t>
            </w:r>
            <w:r w:rsidRPr="004C0A8B">
              <w:rPr>
                <w:rFonts w:ascii="Arial" w:hAnsi="Arial" w:cs="Arial"/>
                <w:sz w:val="20"/>
                <w:szCs w:val="20"/>
              </w:rPr>
              <w:br/>
            </w:r>
            <w:r w:rsidRPr="004C0A8B">
              <w:rPr>
                <w:rFonts w:ascii="Arial" w:hAnsi="Arial" w:cs="Arial"/>
                <w:sz w:val="20"/>
                <w:szCs w:val="20"/>
              </w:rPr>
              <w:br/>
            </w:r>
            <w:r w:rsidRPr="004C0A8B">
              <w:rPr>
                <w:rFonts w:ascii="Arial" w:hAnsi="Arial" w:cs="Arial"/>
                <w:b/>
                <w:bCs/>
                <w:sz w:val="20"/>
                <w:szCs w:val="20"/>
              </w:rPr>
              <w:t>SEE TEMPERATURE</w:t>
            </w:r>
          </w:p>
        </w:tc>
      </w:tr>
      <w:tr w:rsidR="00270D77" w:rsidRPr="004C0A8B" w14:paraId="5B919601" w14:textId="77777777" w:rsidTr="007E6C77">
        <w:trPr>
          <w:trHeight w:val="1807"/>
        </w:trPr>
        <w:tc>
          <w:tcPr>
            <w:tcW w:w="2614" w:type="dxa"/>
            <w:shd w:val="clear" w:color="auto" w:fill="auto"/>
          </w:tcPr>
          <w:p w14:paraId="6B00306F" w14:textId="768B9801"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Ringworm </w:t>
            </w:r>
          </w:p>
        </w:tc>
        <w:tc>
          <w:tcPr>
            <w:tcW w:w="2614" w:type="dxa"/>
            <w:shd w:val="clear" w:color="auto" w:fill="auto"/>
          </w:tcPr>
          <w:p w14:paraId="014F0A83" w14:textId="6EBB82B2"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Dry, flaky eczema like patch, developing into ring like rashes.</w:t>
            </w:r>
          </w:p>
        </w:tc>
        <w:tc>
          <w:tcPr>
            <w:tcW w:w="2614" w:type="dxa"/>
            <w:shd w:val="clear" w:color="auto" w:fill="auto"/>
          </w:tcPr>
          <w:p w14:paraId="5053048D" w14:textId="3A44451E"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If GP diagnoses, parents to inform preschool staff and staff to inform other parents.</w:t>
            </w:r>
          </w:p>
        </w:tc>
        <w:tc>
          <w:tcPr>
            <w:tcW w:w="2614" w:type="dxa"/>
            <w:shd w:val="clear" w:color="auto" w:fill="auto"/>
          </w:tcPr>
          <w:p w14:paraId="1BE28193" w14:textId="246D70B5"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24 hours on treatment from GP. Lesions to be covered with a waterproof dressing if possible.</w:t>
            </w:r>
          </w:p>
        </w:tc>
      </w:tr>
      <w:tr w:rsidR="00270D77" w:rsidRPr="004C0A8B" w14:paraId="58A043A5" w14:textId="77777777" w:rsidTr="00270D77">
        <w:tc>
          <w:tcPr>
            <w:tcW w:w="2614" w:type="dxa"/>
            <w:shd w:val="clear" w:color="auto" w:fill="auto"/>
          </w:tcPr>
          <w:p w14:paraId="7B3487A4" w14:textId="582018BC"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Hepatitis A</w:t>
            </w:r>
          </w:p>
        </w:tc>
        <w:tc>
          <w:tcPr>
            <w:tcW w:w="2614" w:type="dxa"/>
            <w:shd w:val="clear" w:color="auto" w:fill="auto"/>
          </w:tcPr>
          <w:p w14:paraId="29449245" w14:textId="5A01BF4F"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Generally unwell. Whites of eyes turn yellow. Dark urine. Stools clay coloured. Diarrhoea and vomiting. (incubation period 15-50 days)</w:t>
            </w:r>
          </w:p>
        </w:tc>
        <w:tc>
          <w:tcPr>
            <w:tcW w:w="2614" w:type="dxa"/>
            <w:shd w:val="clear" w:color="auto" w:fill="auto"/>
          </w:tcPr>
          <w:p w14:paraId="46AC25ED" w14:textId="15E8AC4C"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If GP diagnoses, parents to inform preschool staff. Staff to inform other parents</w:t>
            </w:r>
          </w:p>
        </w:tc>
        <w:tc>
          <w:tcPr>
            <w:tcW w:w="2614" w:type="dxa"/>
            <w:shd w:val="clear" w:color="auto" w:fill="auto"/>
          </w:tcPr>
          <w:p w14:paraId="5537CC2A" w14:textId="54B4A6DD"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Exclude 5 days from onset of jaundice or stools going pale, or if child is unwell after this time.</w:t>
            </w:r>
          </w:p>
        </w:tc>
      </w:tr>
      <w:tr w:rsidR="00270D77" w:rsidRPr="004C0A8B" w14:paraId="4F1F37B5" w14:textId="77777777" w:rsidTr="007E6C77">
        <w:trPr>
          <w:trHeight w:val="1415"/>
        </w:trPr>
        <w:tc>
          <w:tcPr>
            <w:tcW w:w="2614" w:type="dxa"/>
            <w:shd w:val="clear" w:color="auto" w:fill="auto"/>
          </w:tcPr>
          <w:p w14:paraId="174FE95C" w14:textId="06E7F796"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Swine flu</w:t>
            </w:r>
          </w:p>
        </w:tc>
        <w:tc>
          <w:tcPr>
            <w:tcW w:w="2614" w:type="dxa"/>
            <w:shd w:val="clear" w:color="auto" w:fill="auto"/>
          </w:tcPr>
          <w:p w14:paraId="6FB82EC8" w14:textId="273FD6F7"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Head ache, sore throat, aching muscles, diarrhoea, vomiting</w:t>
            </w:r>
          </w:p>
        </w:tc>
        <w:tc>
          <w:tcPr>
            <w:tcW w:w="2614" w:type="dxa"/>
            <w:shd w:val="clear" w:color="auto" w:fill="auto"/>
          </w:tcPr>
          <w:p w14:paraId="07E7AFFC" w14:textId="7B738C84"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If GP diagnoses, parents should preschool staff. Staff to inform other parents</w:t>
            </w:r>
          </w:p>
        </w:tc>
        <w:tc>
          <w:tcPr>
            <w:tcW w:w="2614" w:type="dxa"/>
            <w:shd w:val="clear" w:color="auto" w:fill="auto"/>
          </w:tcPr>
          <w:p w14:paraId="5E571DCD" w14:textId="0122A27D"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Exclude for 5 days or until fully fit</w:t>
            </w:r>
          </w:p>
        </w:tc>
      </w:tr>
      <w:tr w:rsidR="00270D77" w:rsidRPr="004C0A8B" w14:paraId="04FC0B9D" w14:textId="77777777" w:rsidTr="00270D77">
        <w:tc>
          <w:tcPr>
            <w:tcW w:w="2614" w:type="dxa"/>
            <w:shd w:val="clear" w:color="auto" w:fill="auto"/>
          </w:tcPr>
          <w:p w14:paraId="7BA90CB7" w14:textId="75E984EB"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lastRenderedPageBreak/>
              <w:t xml:space="preserve">Scarlet fever </w:t>
            </w:r>
          </w:p>
        </w:tc>
        <w:tc>
          <w:tcPr>
            <w:tcW w:w="2614" w:type="dxa"/>
            <w:shd w:val="clear" w:color="auto" w:fill="auto"/>
          </w:tcPr>
          <w:p w14:paraId="1F59D340" w14:textId="16D353C3"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Flu like symptoms and a rash that feels rough. </w:t>
            </w:r>
          </w:p>
        </w:tc>
        <w:tc>
          <w:tcPr>
            <w:tcW w:w="2614" w:type="dxa"/>
            <w:shd w:val="clear" w:color="auto" w:fill="auto"/>
          </w:tcPr>
          <w:p w14:paraId="540A0103" w14:textId="117A65FC"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If GP diagnoses, parents should preschool staff. Staff to inform other parents</w:t>
            </w:r>
          </w:p>
        </w:tc>
        <w:tc>
          <w:tcPr>
            <w:tcW w:w="2614" w:type="dxa"/>
            <w:shd w:val="clear" w:color="auto" w:fill="auto"/>
          </w:tcPr>
          <w:p w14:paraId="1ED5A3DD" w14:textId="6E4676DA"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If antibiotics are given exclude for </w:t>
            </w:r>
            <w:r w:rsidRPr="007E6C77">
              <w:rPr>
                <w:rFonts w:ascii="Arial" w:hAnsi="Arial" w:cs="Arial"/>
                <w:b/>
                <w:bCs/>
                <w:sz w:val="20"/>
                <w:szCs w:val="20"/>
              </w:rPr>
              <w:t>48 hours.</w:t>
            </w:r>
            <w:r w:rsidRPr="004C0A8B">
              <w:rPr>
                <w:rFonts w:ascii="Arial" w:hAnsi="Arial" w:cs="Arial"/>
                <w:sz w:val="20"/>
                <w:szCs w:val="20"/>
              </w:rPr>
              <w:t xml:space="preserve"> </w:t>
            </w:r>
            <w:r w:rsidRPr="004C0A8B">
              <w:rPr>
                <w:rFonts w:ascii="Arial" w:hAnsi="Arial" w:cs="Arial"/>
                <w:sz w:val="20"/>
                <w:szCs w:val="20"/>
              </w:rPr>
              <w:br/>
              <w:t>If antibiotics are refused exclude until resolution of symptoms.</w:t>
            </w:r>
          </w:p>
        </w:tc>
      </w:tr>
      <w:tr w:rsidR="00270D77" w:rsidRPr="004C0A8B" w14:paraId="2BCEFFA1" w14:textId="77777777" w:rsidTr="007E6C77">
        <w:trPr>
          <w:trHeight w:val="2414"/>
        </w:trPr>
        <w:tc>
          <w:tcPr>
            <w:tcW w:w="2614" w:type="dxa"/>
            <w:shd w:val="clear" w:color="auto" w:fill="auto"/>
          </w:tcPr>
          <w:p w14:paraId="612565FD" w14:textId="66270424"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Impetigo </w:t>
            </w:r>
          </w:p>
        </w:tc>
        <w:tc>
          <w:tcPr>
            <w:tcW w:w="2614" w:type="dxa"/>
            <w:shd w:val="clear" w:color="auto" w:fill="auto"/>
          </w:tcPr>
          <w:p w14:paraId="72C68528" w14:textId="29C217AF"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Sores or blisters that burst and leave crusty, brown patches. Often starts with sores or blisters on hands and face.</w:t>
            </w:r>
          </w:p>
        </w:tc>
        <w:tc>
          <w:tcPr>
            <w:tcW w:w="2614" w:type="dxa"/>
            <w:shd w:val="clear" w:color="auto" w:fill="auto"/>
          </w:tcPr>
          <w:p w14:paraId="44EF3F19" w14:textId="00AB3644"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If GP diagnoses parents should inform Pre-School staff. Staff to inform parents. Child may be given antibiotics. Please see above for antibiotic exclusion period. </w:t>
            </w:r>
          </w:p>
        </w:tc>
        <w:tc>
          <w:tcPr>
            <w:tcW w:w="2614" w:type="dxa"/>
            <w:shd w:val="clear" w:color="auto" w:fill="auto"/>
          </w:tcPr>
          <w:p w14:paraId="29548DC1" w14:textId="11091F0F"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Until lesions are crusted and healed, or </w:t>
            </w:r>
            <w:r w:rsidRPr="007E6C77">
              <w:rPr>
                <w:rFonts w:ascii="Arial" w:hAnsi="Arial" w:cs="Arial"/>
                <w:b/>
                <w:bCs/>
                <w:sz w:val="20"/>
                <w:szCs w:val="20"/>
              </w:rPr>
              <w:t>48 hours</w:t>
            </w:r>
            <w:r w:rsidRPr="004C0A8B">
              <w:rPr>
                <w:rFonts w:ascii="Arial" w:hAnsi="Arial" w:cs="Arial"/>
                <w:sz w:val="20"/>
                <w:szCs w:val="20"/>
              </w:rPr>
              <w:t xml:space="preserve"> after starting antibiotic treatment.</w:t>
            </w:r>
          </w:p>
        </w:tc>
      </w:tr>
      <w:tr w:rsidR="00270D77" w:rsidRPr="004C0A8B" w14:paraId="41258D49" w14:textId="77777777" w:rsidTr="007E6C77">
        <w:trPr>
          <w:trHeight w:val="2339"/>
        </w:trPr>
        <w:tc>
          <w:tcPr>
            <w:tcW w:w="2614" w:type="dxa"/>
            <w:shd w:val="clear" w:color="auto" w:fill="auto"/>
          </w:tcPr>
          <w:p w14:paraId="4AC61C55" w14:textId="63F87DE1"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Headlice</w:t>
            </w:r>
          </w:p>
        </w:tc>
        <w:tc>
          <w:tcPr>
            <w:tcW w:w="2614" w:type="dxa"/>
            <w:shd w:val="clear" w:color="auto" w:fill="auto"/>
          </w:tcPr>
          <w:p w14:paraId="2D39D00E" w14:textId="4F021CF8" w:rsidR="00270D77" w:rsidRPr="004C0A8B" w:rsidRDefault="00270D77" w:rsidP="00C4628B">
            <w:pPr>
              <w:spacing w:line="360" w:lineRule="auto"/>
              <w:rPr>
                <w:rFonts w:ascii="Arial" w:hAnsi="Arial" w:cs="Arial"/>
                <w:sz w:val="20"/>
                <w:szCs w:val="20"/>
              </w:rPr>
            </w:pPr>
          </w:p>
        </w:tc>
        <w:tc>
          <w:tcPr>
            <w:tcW w:w="2614" w:type="dxa"/>
            <w:shd w:val="clear" w:color="auto" w:fill="auto"/>
          </w:tcPr>
          <w:p w14:paraId="74A0A8FB" w14:textId="77777777" w:rsidR="00DB6CD2" w:rsidRDefault="00270D77" w:rsidP="00C4628B">
            <w:pPr>
              <w:spacing w:line="360" w:lineRule="auto"/>
              <w:rPr>
                <w:rFonts w:ascii="Arial" w:hAnsi="Arial" w:cs="Arial"/>
                <w:sz w:val="20"/>
                <w:szCs w:val="20"/>
              </w:rPr>
            </w:pPr>
            <w:r w:rsidRPr="004C0A8B">
              <w:rPr>
                <w:rFonts w:ascii="Arial" w:hAnsi="Arial" w:cs="Arial"/>
                <w:sz w:val="20"/>
                <w:szCs w:val="20"/>
              </w:rPr>
              <w:t>Notice sent out to parents via email</w:t>
            </w:r>
            <w:r w:rsidR="00DB6CD2">
              <w:rPr>
                <w:rFonts w:ascii="Arial" w:hAnsi="Arial" w:cs="Arial"/>
                <w:sz w:val="20"/>
                <w:szCs w:val="20"/>
              </w:rPr>
              <w:t xml:space="preserve">. </w:t>
            </w:r>
          </w:p>
          <w:p w14:paraId="1DEF877F" w14:textId="14073DC7" w:rsidR="00270D77" w:rsidRPr="004C0A8B" w:rsidRDefault="00DB6CD2" w:rsidP="00C4628B">
            <w:pPr>
              <w:spacing w:line="360" w:lineRule="auto"/>
              <w:rPr>
                <w:rFonts w:ascii="Arial" w:hAnsi="Arial" w:cs="Arial"/>
                <w:sz w:val="20"/>
                <w:szCs w:val="20"/>
              </w:rPr>
            </w:pPr>
            <w:r>
              <w:rPr>
                <w:rFonts w:ascii="Arial" w:hAnsi="Arial" w:cs="Arial"/>
                <w:sz w:val="20"/>
                <w:szCs w:val="20"/>
              </w:rPr>
              <w:t>If an infestation is obvious parent will be called to collect the child to be treated.</w:t>
            </w:r>
          </w:p>
        </w:tc>
        <w:tc>
          <w:tcPr>
            <w:tcW w:w="2614" w:type="dxa"/>
            <w:shd w:val="clear" w:color="auto" w:fill="auto"/>
          </w:tcPr>
          <w:p w14:paraId="092DE7E2" w14:textId="14D9D76A" w:rsidR="009074DE"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Parents are asked to </w:t>
            </w:r>
            <w:r w:rsidR="00DB6CD2">
              <w:rPr>
                <w:rFonts w:ascii="Arial" w:hAnsi="Arial" w:cs="Arial"/>
                <w:sz w:val="20"/>
                <w:szCs w:val="20"/>
              </w:rPr>
              <w:t xml:space="preserve">regularly </w:t>
            </w:r>
            <w:r w:rsidR="00DB6CD2" w:rsidRPr="004C0A8B">
              <w:rPr>
                <w:rFonts w:ascii="Arial" w:hAnsi="Arial" w:cs="Arial"/>
                <w:sz w:val="20"/>
                <w:szCs w:val="20"/>
              </w:rPr>
              <w:t xml:space="preserve">check </w:t>
            </w:r>
            <w:r w:rsidR="00A92261">
              <w:rPr>
                <w:rFonts w:ascii="Arial" w:hAnsi="Arial" w:cs="Arial"/>
                <w:sz w:val="20"/>
                <w:szCs w:val="20"/>
              </w:rPr>
              <w:t xml:space="preserve">(and </w:t>
            </w:r>
            <w:r w:rsidRPr="004C0A8B">
              <w:rPr>
                <w:rFonts w:ascii="Arial" w:hAnsi="Arial" w:cs="Arial"/>
                <w:sz w:val="20"/>
                <w:szCs w:val="20"/>
              </w:rPr>
              <w:t xml:space="preserve">treat children’s hair </w:t>
            </w:r>
            <w:r w:rsidR="00A92261">
              <w:rPr>
                <w:rFonts w:ascii="Arial" w:hAnsi="Arial" w:cs="Arial"/>
                <w:sz w:val="20"/>
                <w:szCs w:val="20"/>
              </w:rPr>
              <w:t>if necessary</w:t>
            </w:r>
            <w:r w:rsidR="0002312D">
              <w:rPr>
                <w:rFonts w:ascii="Arial" w:hAnsi="Arial" w:cs="Arial"/>
                <w:sz w:val="20"/>
                <w:szCs w:val="20"/>
              </w:rPr>
              <w:t>)</w:t>
            </w:r>
            <w:r w:rsidR="00A92261">
              <w:rPr>
                <w:rFonts w:ascii="Arial" w:hAnsi="Arial" w:cs="Arial"/>
                <w:sz w:val="20"/>
                <w:szCs w:val="20"/>
              </w:rPr>
              <w:t xml:space="preserve"> </w:t>
            </w:r>
            <w:r w:rsidR="009074DE">
              <w:rPr>
                <w:rFonts w:ascii="Arial" w:hAnsi="Arial" w:cs="Arial"/>
                <w:sz w:val="20"/>
                <w:szCs w:val="20"/>
              </w:rPr>
              <w:t>before returning to Pre-school</w:t>
            </w:r>
            <w:r w:rsidR="0002312D">
              <w:rPr>
                <w:rFonts w:ascii="Arial" w:hAnsi="Arial" w:cs="Arial"/>
                <w:sz w:val="20"/>
                <w:szCs w:val="20"/>
              </w:rPr>
              <w:t>.</w:t>
            </w:r>
          </w:p>
        </w:tc>
      </w:tr>
      <w:tr w:rsidR="00270D77" w:rsidRPr="004C0A8B" w14:paraId="32492DDE" w14:textId="77777777" w:rsidTr="007E6C77">
        <w:trPr>
          <w:trHeight w:val="1282"/>
        </w:trPr>
        <w:tc>
          <w:tcPr>
            <w:tcW w:w="2614" w:type="dxa"/>
            <w:shd w:val="clear" w:color="auto" w:fill="auto"/>
          </w:tcPr>
          <w:p w14:paraId="0A5F73B2" w14:textId="4BB54798"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Conjunctivitis </w:t>
            </w:r>
          </w:p>
        </w:tc>
        <w:tc>
          <w:tcPr>
            <w:tcW w:w="2614" w:type="dxa"/>
            <w:shd w:val="clear" w:color="auto" w:fill="auto"/>
          </w:tcPr>
          <w:p w14:paraId="0AE620B3" w14:textId="04887341"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Sore, gunky, itchy, red eyes.</w:t>
            </w:r>
          </w:p>
        </w:tc>
        <w:tc>
          <w:tcPr>
            <w:tcW w:w="2614" w:type="dxa"/>
            <w:shd w:val="clear" w:color="auto" w:fill="auto"/>
          </w:tcPr>
          <w:p w14:paraId="39812CDF" w14:textId="61512D27"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Notice sent out to parents </w:t>
            </w:r>
          </w:p>
        </w:tc>
        <w:tc>
          <w:tcPr>
            <w:tcW w:w="2614" w:type="dxa"/>
            <w:shd w:val="clear" w:color="auto" w:fill="auto"/>
          </w:tcPr>
          <w:p w14:paraId="2BA3498B" w14:textId="1E9E3D9C" w:rsidR="00270D77" w:rsidRPr="004C0A8B" w:rsidRDefault="00B42304" w:rsidP="00C4628B">
            <w:pPr>
              <w:spacing w:line="360" w:lineRule="auto"/>
              <w:rPr>
                <w:rFonts w:ascii="Arial" w:hAnsi="Arial" w:cs="Arial"/>
                <w:sz w:val="20"/>
                <w:szCs w:val="20"/>
              </w:rPr>
            </w:pPr>
            <w:r w:rsidRPr="004C0A8B">
              <w:rPr>
                <w:rFonts w:ascii="Arial" w:hAnsi="Arial" w:cs="Arial"/>
                <w:sz w:val="20"/>
                <w:szCs w:val="20"/>
              </w:rPr>
              <w:t>24-hour</w:t>
            </w:r>
            <w:r w:rsidR="00270D77" w:rsidRPr="004C0A8B">
              <w:rPr>
                <w:rFonts w:ascii="Arial" w:hAnsi="Arial" w:cs="Arial"/>
                <w:sz w:val="20"/>
                <w:szCs w:val="20"/>
              </w:rPr>
              <w:t xml:space="preserve"> exclusion </w:t>
            </w:r>
            <w:r w:rsidR="00270D77" w:rsidRPr="004C0A8B">
              <w:rPr>
                <w:rFonts w:ascii="Arial" w:hAnsi="Arial" w:cs="Arial"/>
                <w:sz w:val="20"/>
                <w:szCs w:val="20"/>
              </w:rPr>
              <w:br/>
            </w:r>
            <w:r w:rsidR="00270D77" w:rsidRPr="004C0A8B">
              <w:rPr>
                <w:rFonts w:ascii="Arial" w:hAnsi="Arial" w:cs="Arial"/>
                <w:sz w:val="20"/>
                <w:szCs w:val="20"/>
              </w:rPr>
              <w:br/>
            </w:r>
            <w:r w:rsidR="00270D77" w:rsidRPr="004C0A8B">
              <w:rPr>
                <w:rFonts w:ascii="Arial" w:hAnsi="Arial" w:cs="Arial"/>
                <w:b/>
                <w:bCs/>
                <w:sz w:val="20"/>
                <w:szCs w:val="20"/>
              </w:rPr>
              <w:t>SEE ANTIBIOTICS</w:t>
            </w:r>
            <w:r w:rsidR="00270D77" w:rsidRPr="004C0A8B">
              <w:rPr>
                <w:rFonts w:ascii="Arial" w:hAnsi="Arial" w:cs="Arial"/>
                <w:sz w:val="20"/>
                <w:szCs w:val="20"/>
              </w:rPr>
              <w:t xml:space="preserve"> if eye drops are given </w:t>
            </w:r>
          </w:p>
        </w:tc>
      </w:tr>
      <w:tr w:rsidR="00270D77" w:rsidRPr="004C0A8B" w14:paraId="670F91C7" w14:textId="77777777" w:rsidTr="007E6C77">
        <w:trPr>
          <w:trHeight w:val="4806"/>
        </w:trPr>
        <w:tc>
          <w:tcPr>
            <w:tcW w:w="2614" w:type="dxa"/>
            <w:shd w:val="clear" w:color="auto" w:fill="auto"/>
          </w:tcPr>
          <w:p w14:paraId="153808CA" w14:textId="02787821" w:rsidR="00DC2EAA" w:rsidRPr="00DC2EAA" w:rsidRDefault="00270D77" w:rsidP="00DC2EAA">
            <w:pPr>
              <w:spacing w:line="360" w:lineRule="auto"/>
              <w:rPr>
                <w:rFonts w:ascii="Arial" w:hAnsi="Arial" w:cs="Arial"/>
                <w:sz w:val="20"/>
                <w:szCs w:val="20"/>
              </w:rPr>
            </w:pPr>
            <w:r w:rsidRPr="004C0A8B">
              <w:rPr>
                <w:rFonts w:ascii="Arial" w:hAnsi="Arial" w:cs="Arial"/>
                <w:sz w:val="20"/>
                <w:szCs w:val="20"/>
              </w:rPr>
              <w:t>Covid19 – Corona Virus</w:t>
            </w:r>
          </w:p>
        </w:tc>
        <w:tc>
          <w:tcPr>
            <w:tcW w:w="2614" w:type="dxa"/>
            <w:shd w:val="clear" w:color="auto" w:fill="auto"/>
          </w:tcPr>
          <w:p w14:paraId="21B5F34B" w14:textId="5E8075E4" w:rsidR="007E6C77" w:rsidRPr="007E6C77" w:rsidRDefault="00270D77" w:rsidP="007E6C77">
            <w:pPr>
              <w:spacing w:line="360" w:lineRule="auto"/>
              <w:rPr>
                <w:rFonts w:ascii="Arial" w:hAnsi="Arial" w:cs="Arial"/>
                <w:sz w:val="20"/>
                <w:szCs w:val="20"/>
              </w:rPr>
            </w:pPr>
            <w:r w:rsidRPr="004C0A8B">
              <w:rPr>
                <w:rFonts w:ascii="Arial" w:hAnsi="Arial" w:cs="Arial"/>
                <w:sz w:val="20"/>
                <w:szCs w:val="20"/>
              </w:rPr>
              <w:t>High temperature, persistent cough, loss of taste/smell.</w:t>
            </w:r>
          </w:p>
        </w:tc>
        <w:tc>
          <w:tcPr>
            <w:tcW w:w="2614" w:type="dxa"/>
            <w:shd w:val="clear" w:color="auto" w:fill="auto"/>
          </w:tcPr>
          <w:p w14:paraId="5C4349C7" w14:textId="35A4C410" w:rsidR="00270D77" w:rsidRPr="004C0A8B" w:rsidRDefault="00270D77" w:rsidP="00C4628B">
            <w:pPr>
              <w:spacing w:line="360" w:lineRule="auto"/>
              <w:rPr>
                <w:rFonts w:ascii="Arial" w:hAnsi="Arial" w:cs="Arial"/>
                <w:sz w:val="20"/>
                <w:szCs w:val="20"/>
              </w:rPr>
            </w:pPr>
            <w:r w:rsidRPr="004C0A8B">
              <w:rPr>
                <w:rFonts w:ascii="Arial" w:hAnsi="Arial" w:cs="Arial"/>
                <w:sz w:val="20"/>
                <w:szCs w:val="20"/>
              </w:rPr>
              <w:t xml:space="preserve">Children to stay home if they have a high temperature for 24 hours. </w:t>
            </w:r>
            <w:r w:rsidRPr="004C0A8B">
              <w:rPr>
                <w:rFonts w:ascii="Arial" w:hAnsi="Arial" w:cs="Arial"/>
                <w:sz w:val="20"/>
                <w:szCs w:val="20"/>
              </w:rPr>
              <w:br/>
              <w:t xml:space="preserve"> </w:t>
            </w:r>
            <w:r w:rsidRPr="004C0A8B">
              <w:rPr>
                <w:rFonts w:ascii="Arial" w:hAnsi="Arial" w:cs="Arial"/>
                <w:sz w:val="20"/>
                <w:szCs w:val="20"/>
              </w:rPr>
              <w:br/>
              <w:t>If high temperature starts at Pre-School parents will be contacted to collect the child and keep home until high temperature has gone or they are well enough to attend (at least 24 hours).</w:t>
            </w:r>
          </w:p>
        </w:tc>
        <w:tc>
          <w:tcPr>
            <w:tcW w:w="2614" w:type="dxa"/>
            <w:shd w:val="clear" w:color="auto" w:fill="auto"/>
          </w:tcPr>
          <w:p w14:paraId="1C7246B7" w14:textId="4072E29C" w:rsidR="00270D77" w:rsidRPr="004C0A8B" w:rsidRDefault="00270D77" w:rsidP="002146A3">
            <w:pPr>
              <w:spacing w:line="360" w:lineRule="auto"/>
              <w:rPr>
                <w:rFonts w:ascii="Arial" w:hAnsi="Arial" w:cs="Arial"/>
                <w:sz w:val="20"/>
                <w:szCs w:val="20"/>
              </w:rPr>
            </w:pPr>
            <w:r w:rsidRPr="004C0A8B">
              <w:rPr>
                <w:rFonts w:ascii="Arial" w:hAnsi="Arial" w:cs="Arial"/>
                <w:sz w:val="20"/>
                <w:szCs w:val="20"/>
              </w:rPr>
              <w:t>Children and young people who are unwell and have a high temperature should stay at home and avoid contact with other people as a precaution. For children and young people aged 18 and under, our advice is a 3-day exclusion</w:t>
            </w:r>
            <w:r w:rsidR="003F6442">
              <w:rPr>
                <w:rFonts w:ascii="Arial" w:hAnsi="Arial" w:cs="Arial"/>
                <w:sz w:val="20"/>
                <w:szCs w:val="20"/>
              </w:rPr>
              <w:t xml:space="preserve">. </w:t>
            </w:r>
            <w:r w:rsidRPr="004C0A8B">
              <w:rPr>
                <w:rFonts w:ascii="Arial" w:hAnsi="Arial" w:cs="Arial"/>
                <w:sz w:val="20"/>
                <w:szCs w:val="20"/>
              </w:rPr>
              <w:t>Children can return to Pre-School when they no longer have a high temperature, and they are well enough to attend</w:t>
            </w:r>
            <w:r w:rsidR="007E6C77">
              <w:rPr>
                <w:rFonts w:ascii="Arial" w:hAnsi="Arial" w:cs="Arial"/>
                <w:sz w:val="20"/>
                <w:szCs w:val="20"/>
              </w:rPr>
              <w:t>.</w:t>
            </w:r>
          </w:p>
        </w:tc>
      </w:tr>
    </w:tbl>
    <w:p w14:paraId="77A2E51A" w14:textId="089F930C" w:rsidR="00450887" w:rsidRDefault="00450887" w:rsidP="00DC2EAA">
      <w:pPr>
        <w:rPr>
          <w:sz w:val="16"/>
          <w:szCs w:val="16"/>
        </w:rPr>
      </w:pPr>
    </w:p>
    <w:sectPr w:rsidR="00450887" w:rsidSect="00E04E4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25F66" w14:textId="77777777" w:rsidR="000A0AC6" w:rsidRDefault="000A0AC6" w:rsidP="00D52E47">
      <w:pPr>
        <w:spacing w:after="0" w:line="240" w:lineRule="auto"/>
      </w:pPr>
      <w:r>
        <w:separator/>
      </w:r>
    </w:p>
  </w:endnote>
  <w:endnote w:type="continuationSeparator" w:id="0">
    <w:p w14:paraId="45AAB491" w14:textId="77777777" w:rsidR="000A0AC6" w:rsidRDefault="000A0AC6" w:rsidP="00D52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B197A" w14:textId="77777777" w:rsidR="000A0AC6" w:rsidRDefault="000A0AC6" w:rsidP="00D52E47">
      <w:pPr>
        <w:spacing w:after="0" w:line="240" w:lineRule="auto"/>
      </w:pPr>
      <w:r>
        <w:separator/>
      </w:r>
    </w:p>
  </w:footnote>
  <w:footnote w:type="continuationSeparator" w:id="0">
    <w:p w14:paraId="423A69B2" w14:textId="77777777" w:rsidR="000A0AC6" w:rsidRDefault="000A0AC6" w:rsidP="00D52E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886CF3"/>
    <w:multiLevelType w:val="hybridMultilevel"/>
    <w:tmpl w:val="F8E407D2"/>
    <w:lvl w:ilvl="0" w:tplc="6C0A4ED4">
      <w:start w:val="1"/>
      <w:numFmt w:val="bullet"/>
      <w:lvlText w:val=""/>
      <w:lvlJc w:val="left"/>
      <w:pPr>
        <w:ind w:left="360" w:hanging="360"/>
      </w:pPr>
      <w:rPr>
        <w:rFonts w:ascii="Wingdings" w:hAnsi="Wingdings" w:hint="default"/>
        <w:color w:val="7030A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529955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E47"/>
    <w:rsid w:val="00014DAF"/>
    <w:rsid w:val="0002312D"/>
    <w:rsid w:val="00023504"/>
    <w:rsid w:val="00043DF4"/>
    <w:rsid w:val="00044687"/>
    <w:rsid w:val="00060E09"/>
    <w:rsid w:val="000A0AC6"/>
    <w:rsid w:val="00103BBF"/>
    <w:rsid w:val="00110CD4"/>
    <w:rsid w:val="001311C7"/>
    <w:rsid w:val="00145236"/>
    <w:rsid w:val="001674A2"/>
    <w:rsid w:val="00174EB3"/>
    <w:rsid w:val="00177878"/>
    <w:rsid w:val="00195E31"/>
    <w:rsid w:val="001A0E32"/>
    <w:rsid w:val="001A7FAB"/>
    <w:rsid w:val="001E5855"/>
    <w:rsid w:val="001E5A7E"/>
    <w:rsid w:val="002146A3"/>
    <w:rsid w:val="0021706B"/>
    <w:rsid w:val="00222630"/>
    <w:rsid w:val="0024668A"/>
    <w:rsid w:val="0026487C"/>
    <w:rsid w:val="00270D77"/>
    <w:rsid w:val="002920BA"/>
    <w:rsid w:val="002A4599"/>
    <w:rsid w:val="002C2AEC"/>
    <w:rsid w:val="002F4D94"/>
    <w:rsid w:val="002F60AC"/>
    <w:rsid w:val="0030157E"/>
    <w:rsid w:val="003312AE"/>
    <w:rsid w:val="00341254"/>
    <w:rsid w:val="0037508F"/>
    <w:rsid w:val="00381E0A"/>
    <w:rsid w:val="003A1424"/>
    <w:rsid w:val="003F6442"/>
    <w:rsid w:val="00413B81"/>
    <w:rsid w:val="00416D28"/>
    <w:rsid w:val="00450887"/>
    <w:rsid w:val="004B48AE"/>
    <w:rsid w:val="004C0A8B"/>
    <w:rsid w:val="00522747"/>
    <w:rsid w:val="0052433C"/>
    <w:rsid w:val="005532B0"/>
    <w:rsid w:val="00556DC4"/>
    <w:rsid w:val="005613F7"/>
    <w:rsid w:val="005A3D94"/>
    <w:rsid w:val="005E2971"/>
    <w:rsid w:val="005E2B35"/>
    <w:rsid w:val="005F26FE"/>
    <w:rsid w:val="0061051E"/>
    <w:rsid w:val="0067791D"/>
    <w:rsid w:val="006960B1"/>
    <w:rsid w:val="006961BA"/>
    <w:rsid w:val="00710685"/>
    <w:rsid w:val="00710E24"/>
    <w:rsid w:val="007A09F3"/>
    <w:rsid w:val="007E3539"/>
    <w:rsid w:val="007E6C77"/>
    <w:rsid w:val="00814D5E"/>
    <w:rsid w:val="008D64DD"/>
    <w:rsid w:val="009074DE"/>
    <w:rsid w:val="00984D52"/>
    <w:rsid w:val="009C25E8"/>
    <w:rsid w:val="009D25F0"/>
    <w:rsid w:val="00A1437D"/>
    <w:rsid w:val="00A92261"/>
    <w:rsid w:val="00AC34D4"/>
    <w:rsid w:val="00AD0726"/>
    <w:rsid w:val="00AE64E3"/>
    <w:rsid w:val="00AF2591"/>
    <w:rsid w:val="00B3660D"/>
    <w:rsid w:val="00B42304"/>
    <w:rsid w:val="00BA79E7"/>
    <w:rsid w:val="00BB5369"/>
    <w:rsid w:val="00BC4BBB"/>
    <w:rsid w:val="00BE51DD"/>
    <w:rsid w:val="00C65901"/>
    <w:rsid w:val="00C65DA4"/>
    <w:rsid w:val="00CD0257"/>
    <w:rsid w:val="00D52E47"/>
    <w:rsid w:val="00D56850"/>
    <w:rsid w:val="00D75B1C"/>
    <w:rsid w:val="00DB300D"/>
    <w:rsid w:val="00DB6CD2"/>
    <w:rsid w:val="00DC2EAA"/>
    <w:rsid w:val="00DC5C23"/>
    <w:rsid w:val="00DD70D0"/>
    <w:rsid w:val="00DE2E6E"/>
    <w:rsid w:val="00DF1927"/>
    <w:rsid w:val="00E04E4C"/>
    <w:rsid w:val="00E10794"/>
    <w:rsid w:val="00E61490"/>
    <w:rsid w:val="00E974CE"/>
    <w:rsid w:val="00EB16D5"/>
    <w:rsid w:val="00EB692F"/>
    <w:rsid w:val="00EF5B97"/>
    <w:rsid w:val="00F36B9C"/>
    <w:rsid w:val="00F95896"/>
    <w:rsid w:val="00FB4358"/>
    <w:rsid w:val="00FC713F"/>
    <w:rsid w:val="00FF29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B5B1D"/>
  <w15:chartTrackingRefBased/>
  <w15:docId w15:val="{B9F41E97-9973-4193-9C02-D111D4B66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E4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2E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2E47"/>
  </w:style>
  <w:style w:type="paragraph" w:styleId="Footer">
    <w:name w:val="footer"/>
    <w:basedOn w:val="Normal"/>
    <w:link w:val="FooterChar"/>
    <w:uiPriority w:val="99"/>
    <w:unhideWhenUsed/>
    <w:rsid w:val="00D52E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2E47"/>
  </w:style>
  <w:style w:type="paragraph" w:styleId="NoSpacing">
    <w:name w:val="No Spacing"/>
    <w:uiPriority w:val="1"/>
    <w:qFormat/>
    <w:rsid w:val="00D52E47"/>
    <w:pPr>
      <w:spacing w:after="0" w:line="240" w:lineRule="auto"/>
    </w:pPr>
  </w:style>
  <w:style w:type="paragraph" w:styleId="ListParagraph">
    <w:name w:val="List Paragraph"/>
    <w:basedOn w:val="Normal"/>
    <w:uiPriority w:val="34"/>
    <w:qFormat/>
    <w:rsid w:val="00D52E47"/>
    <w:pPr>
      <w:spacing w:after="0" w:line="240" w:lineRule="auto"/>
      <w:ind w:left="720"/>
      <w:contextualSpacing/>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1212</Words>
  <Characters>6912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and Jills</dc:creator>
  <cp:keywords/>
  <dc:description/>
  <cp:lastModifiedBy>Jack and Jill Preschool</cp:lastModifiedBy>
  <cp:revision>2</cp:revision>
  <cp:lastPrinted>2024-11-11T12:45:00Z</cp:lastPrinted>
  <dcterms:created xsi:type="dcterms:W3CDTF">2025-05-07T21:25:00Z</dcterms:created>
  <dcterms:modified xsi:type="dcterms:W3CDTF">2025-05-07T21:25:00Z</dcterms:modified>
</cp:coreProperties>
</file>